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C" w:rsidRDefault="0028068C" w:rsidP="0028068C"/>
    <w:p w:rsidR="0028068C" w:rsidRDefault="0028068C" w:rsidP="0028068C"/>
    <w:p w:rsidR="0028068C" w:rsidRDefault="0028068C" w:rsidP="0028068C">
      <w:pPr>
        <w:ind w:right="-5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2373630</wp:posOffset>
            </wp:positionH>
            <wp:positionV relativeFrom="paragraph">
              <wp:posOffset>124460</wp:posOffset>
            </wp:positionV>
            <wp:extent cx="10287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200" y="21016"/>
                <wp:lineTo x="21200" y="0"/>
                <wp:lineTo x="0" y="0"/>
              </wp:wrapPolygon>
            </wp:wrapTight>
            <wp:docPr id="9" name="Рисунок 9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68C" w:rsidRDefault="0028068C" w:rsidP="0028068C">
      <w:pPr>
        <w:tabs>
          <w:tab w:val="left" w:pos="3525"/>
        </w:tabs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3525"/>
        </w:tabs>
        <w:jc w:val="center"/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3525"/>
        </w:tabs>
        <w:jc w:val="center"/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3525"/>
        </w:tabs>
        <w:jc w:val="center"/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3525"/>
        </w:tabs>
        <w:jc w:val="both"/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3525"/>
        </w:tabs>
        <w:jc w:val="both"/>
        <w:rPr>
          <w:b/>
          <w:sz w:val="24"/>
          <w:szCs w:val="24"/>
        </w:rPr>
      </w:pPr>
    </w:p>
    <w:p w:rsidR="0028068C" w:rsidRDefault="0028068C" w:rsidP="0028068C">
      <w:pPr>
        <w:tabs>
          <w:tab w:val="center" w:pos="44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28068C" w:rsidRDefault="0028068C" w:rsidP="0028068C">
      <w:pPr>
        <w:tabs>
          <w:tab w:val="left" w:pos="9540"/>
        </w:tabs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28068C" w:rsidRDefault="0028068C" w:rsidP="0028068C">
      <w:pPr>
        <w:pBdr>
          <w:bottom w:val="thinThickSmallGap" w:sz="24" w:space="1" w:color="auto"/>
        </w:pBdr>
        <w:tabs>
          <w:tab w:val="left" w:pos="9540"/>
        </w:tabs>
        <w:ind w:righ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368412, с. </w:t>
      </w:r>
      <w:proofErr w:type="spellStart"/>
      <w:r>
        <w:rPr>
          <w:b/>
          <w:sz w:val="24"/>
          <w:szCs w:val="24"/>
        </w:rPr>
        <w:t>Кидеро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Цунтинский</w:t>
      </w:r>
      <w:proofErr w:type="spellEnd"/>
      <w:r>
        <w:rPr>
          <w:b/>
          <w:sz w:val="24"/>
          <w:szCs w:val="24"/>
        </w:rPr>
        <w:t xml:space="preserve"> район, РД                              тел. 55-06-25, факс 55-06-36</w:t>
      </w:r>
    </w:p>
    <w:p w:rsidR="0028068C" w:rsidRDefault="0028068C" w:rsidP="0028068C">
      <w:pPr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от 19.05.2015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068C" w:rsidRDefault="0028068C" w:rsidP="0028068C">
      <w:pPr>
        <w:ind w:right="-5"/>
        <w:rPr>
          <w:b/>
          <w:sz w:val="24"/>
          <w:szCs w:val="24"/>
        </w:rPr>
      </w:pPr>
    </w:p>
    <w:p w:rsidR="0028068C" w:rsidRDefault="0028068C" w:rsidP="0028068C">
      <w:pPr>
        <w:ind w:right="-5"/>
        <w:rPr>
          <w:b/>
          <w:sz w:val="24"/>
          <w:szCs w:val="24"/>
        </w:rPr>
      </w:pPr>
    </w:p>
    <w:p w:rsidR="0028068C" w:rsidRDefault="0028068C" w:rsidP="0028068C">
      <w:pPr>
        <w:tabs>
          <w:tab w:val="left" w:pos="1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82</w:t>
      </w:r>
    </w:p>
    <w:p w:rsidR="0028068C" w:rsidRDefault="0028068C" w:rsidP="0028068C">
      <w:pPr>
        <w:tabs>
          <w:tab w:val="left" w:pos="1660"/>
        </w:tabs>
        <w:jc w:val="center"/>
        <w:rPr>
          <w:sz w:val="24"/>
          <w:szCs w:val="24"/>
        </w:rPr>
      </w:pPr>
    </w:p>
    <w:p w:rsidR="0028068C" w:rsidRDefault="0028068C" w:rsidP="002806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>реорганизации муниципальных образовательных учреждений начальных общеобразовательных школ МР «</w:t>
      </w:r>
      <w:proofErr w:type="spellStart"/>
      <w:r>
        <w:rPr>
          <w:b/>
          <w:color w:val="000000"/>
          <w:sz w:val="24"/>
          <w:szCs w:val="24"/>
        </w:rPr>
        <w:t>Цунтинский</w:t>
      </w:r>
      <w:proofErr w:type="spellEnd"/>
      <w:r>
        <w:rPr>
          <w:b/>
          <w:color w:val="000000"/>
          <w:sz w:val="24"/>
          <w:szCs w:val="24"/>
        </w:rPr>
        <w:t xml:space="preserve"> район», дошкольных образовательных учреждений МР «</w:t>
      </w:r>
      <w:proofErr w:type="spellStart"/>
      <w:r>
        <w:rPr>
          <w:b/>
          <w:color w:val="000000"/>
          <w:sz w:val="24"/>
          <w:szCs w:val="24"/>
        </w:rPr>
        <w:t>Цунтинский</w:t>
      </w:r>
      <w:proofErr w:type="spellEnd"/>
      <w:r>
        <w:rPr>
          <w:b/>
          <w:color w:val="000000"/>
          <w:sz w:val="24"/>
          <w:szCs w:val="24"/>
        </w:rPr>
        <w:t xml:space="preserve"> район» в форме присоединения к муниципальным средним и основным образовательным учреждениям МР «</w:t>
      </w:r>
      <w:proofErr w:type="spellStart"/>
      <w:r>
        <w:rPr>
          <w:b/>
          <w:color w:val="000000"/>
          <w:sz w:val="24"/>
          <w:szCs w:val="24"/>
        </w:rPr>
        <w:t>Цунтинский</w:t>
      </w:r>
      <w:proofErr w:type="spellEnd"/>
      <w:r>
        <w:rPr>
          <w:b/>
          <w:color w:val="000000"/>
          <w:sz w:val="24"/>
          <w:szCs w:val="24"/>
        </w:rPr>
        <w:t xml:space="preserve"> район» </w:t>
      </w:r>
      <w:r>
        <w:rPr>
          <w:b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об утверждении Устава в новой редакции</w:t>
      </w:r>
    </w:p>
    <w:p w:rsidR="0028068C" w:rsidRDefault="0028068C" w:rsidP="0028068C">
      <w:pPr>
        <w:outlineLvl w:val="1"/>
        <w:rPr>
          <w:bCs/>
          <w:sz w:val="24"/>
          <w:szCs w:val="24"/>
        </w:rPr>
      </w:pPr>
    </w:p>
    <w:p w:rsidR="0028068C" w:rsidRDefault="0028068C" w:rsidP="0028068C">
      <w:pPr>
        <w:tabs>
          <w:tab w:val="left" w:pos="0"/>
        </w:tabs>
        <w:rPr>
          <w:sz w:val="24"/>
          <w:szCs w:val="24"/>
        </w:rPr>
      </w:pPr>
    </w:p>
    <w:p w:rsidR="0028068C" w:rsidRPr="00591537" w:rsidRDefault="0028068C" w:rsidP="0028068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Гражданским кодексом Российской Федерации, Федеральным закон «Об общих принципах организации местного самоуправления в Российской Федерации», Федеральным законом "О некоммерческих организациях", Федеральным законом РФ «Об образовании» и Уставом муниципального района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в целях оптимизации расходов и улучшении образовательного процесса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</w:t>
      </w:r>
      <w:proofErr w:type="spellStart"/>
      <w:r>
        <w:rPr>
          <w:b/>
          <w:sz w:val="24"/>
          <w:szCs w:val="24"/>
        </w:rPr>
        <w:t>ю</w:t>
      </w:r>
      <w:proofErr w:type="spellEnd"/>
      <w:r>
        <w:rPr>
          <w:b/>
          <w:sz w:val="24"/>
          <w:szCs w:val="24"/>
        </w:rPr>
        <w:t xml:space="preserve"> :</w:t>
      </w:r>
    </w:p>
    <w:p w:rsidR="0028068C" w:rsidRDefault="0028068C" w:rsidP="0028068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1.</w:t>
      </w:r>
      <w:r>
        <w:rPr>
          <w:b/>
          <w:sz w:val="24"/>
          <w:szCs w:val="24"/>
        </w:rPr>
        <w:t>С 01.09.2015 года р</w:t>
      </w:r>
      <w:r>
        <w:rPr>
          <w:b/>
          <w:color w:val="000000"/>
          <w:sz w:val="24"/>
          <w:szCs w:val="24"/>
        </w:rPr>
        <w:t>еорганизовать в форме присоединения: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Кимятлинская</w:t>
      </w:r>
      <w:proofErr w:type="spellEnd"/>
      <w:r>
        <w:rPr>
          <w:color w:val="000000"/>
          <w:sz w:val="24"/>
          <w:szCs w:val="24"/>
        </w:rPr>
        <w:t xml:space="preserve"> 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Чаляхская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Ицирахская</w:t>
      </w:r>
      <w:proofErr w:type="spellEnd"/>
      <w:r>
        <w:rPr>
          <w:color w:val="000000"/>
          <w:sz w:val="24"/>
          <w:szCs w:val="24"/>
        </w:rPr>
        <w:t xml:space="preserve">  начальная общеобразовательная школа» и дошкольное образовательное учреждение «Заря» с. </w:t>
      </w:r>
      <w:proofErr w:type="spellStart"/>
      <w:r>
        <w:rPr>
          <w:color w:val="000000"/>
          <w:sz w:val="24"/>
          <w:szCs w:val="24"/>
        </w:rPr>
        <w:t>Ретлоб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Ретлобская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Ретлобская</w:t>
      </w:r>
      <w:proofErr w:type="spellEnd"/>
      <w:r>
        <w:rPr>
          <w:color w:val="000000"/>
          <w:sz w:val="24"/>
          <w:szCs w:val="24"/>
        </w:rPr>
        <w:t xml:space="preserve">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  <w:proofErr w:type="gramEnd"/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Акдинская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Чатлинская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Цокохская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Удокская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Ихабская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 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Асахская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Асахская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  <w:proofErr w:type="gramEnd"/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-муниципальное казенные образовательное учреждение «</w:t>
      </w:r>
      <w:proofErr w:type="spellStart"/>
      <w:r>
        <w:rPr>
          <w:color w:val="000000"/>
          <w:sz w:val="24"/>
          <w:szCs w:val="24"/>
        </w:rPr>
        <w:t>Терутлинская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и Дошкольное образовательное учреждение «Высота»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ахалатли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Махалатлинская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</w:t>
      </w:r>
      <w:r>
        <w:rPr>
          <w:color w:val="000000"/>
          <w:sz w:val="24"/>
          <w:szCs w:val="24"/>
        </w:rPr>
        <w:lastRenderedPageBreak/>
        <w:t>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Махалатлинская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Цицимахская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Аларахская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и Дошкольное образовательное учреждение «Волна»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итлярата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«Междуреченская средняя общеобразовательная школа» с переходом к муниципальному казенному образовательному учреждению «Междуреченская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-муниципальное казенное образовательное учреждение «Ниже </w:t>
      </w:r>
      <w:proofErr w:type="spellStart"/>
      <w:r>
        <w:rPr>
          <w:color w:val="000000"/>
          <w:sz w:val="24"/>
          <w:szCs w:val="24"/>
        </w:rPr>
        <w:t>Хутрахская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и Дошкольное образовательное учреждение «Патриот»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.Х</w:t>
      </w:r>
      <w:proofErr w:type="gramEnd"/>
      <w:r>
        <w:rPr>
          <w:color w:val="000000"/>
          <w:sz w:val="24"/>
          <w:szCs w:val="24"/>
        </w:rPr>
        <w:t>утрах</w:t>
      </w:r>
      <w:proofErr w:type="spellEnd"/>
      <w:r>
        <w:rPr>
          <w:color w:val="000000"/>
          <w:sz w:val="24"/>
          <w:szCs w:val="24"/>
        </w:rPr>
        <w:t xml:space="preserve"> 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Хутрахская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Хутрахская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-муниципальное казенное  образовательное учреждение «Ниже </w:t>
      </w:r>
      <w:proofErr w:type="spellStart"/>
      <w:r>
        <w:rPr>
          <w:color w:val="000000"/>
          <w:sz w:val="24"/>
          <w:szCs w:val="24"/>
        </w:rPr>
        <w:t>Хупринская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и Дошкольное образовательное учреждение «Перевал»  с. </w:t>
      </w:r>
      <w:proofErr w:type="spellStart"/>
      <w:r>
        <w:rPr>
          <w:color w:val="000000"/>
          <w:sz w:val="24"/>
          <w:szCs w:val="24"/>
        </w:rPr>
        <w:t>Хупри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Хупринская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Хупринская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  <w:proofErr w:type="gramEnd"/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Вицятлинская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 «</w:t>
      </w:r>
      <w:proofErr w:type="spellStart"/>
      <w:r>
        <w:rPr>
          <w:color w:val="000000"/>
          <w:sz w:val="24"/>
          <w:szCs w:val="24"/>
        </w:rPr>
        <w:t>Эльбокская</w:t>
      </w:r>
      <w:proofErr w:type="spellEnd"/>
      <w:r>
        <w:rPr>
          <w:color w:val="000000"/>
          <w:sz w:val="24"/>
          <w:szCs w:val="24"/>
        </w:rPr>
        <w:t xml:space="preserve">  начальная общеобразовательная школа»,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Хибятлинская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Хибятлинская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муниципальное казенное образовательное учреждение «</w:t>
      </w:r>
      <w:proofErr w:type="spellStart"/>
      <w:r>
        <w:rPr>
          <w:color w:val="000000"/>
          <w:sz w:val="24"/>
          <w:szCs w:val="24"/>
        </w:rPr>
        <w:t>Берихская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 и Дошкольное образовательное учреждение «Южанка» 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окок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 образовательному учреждению «</w:t>
      </w:r>
      <w:proofErr w:type="spellStart"/>
      <w:r>
        <w:rPr>
          <w:color w:val="000000"/>
          <w:sz w:val="24"/>
          <w:szCs w:val="24"/>
        </w:rPr>
        <w:t>Макокская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Макокская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казенное  дошкольное образовательное учреждение «Ветер»  с. </w:t>
      </w:r>
      <w:proofErr w:type="spellStart"/>
      <w:r>
        <w:rPr>
          <w:color w:val="000000"/>
          <w:sz w:val="24"/>
          <w:szCs w:val="24"/>
        </w:rPr>
        <w:t>Хебатли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Хебатлинская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Хебатлинская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Цихокская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Куитлинская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Хетохская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  и дошкольное образовательное учреждение «Олень»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аури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Шауринская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Шауринская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</w:t>
      </w:r>
      <w:r>
        <w:rPr>
          <w:color w:val="000000"/>
          <w:sz w:val="24"/>
          <w:szCs w:val="24"/>
        </w:rPr>
        <w:lastRenderedPageBreak/>
        <w:t>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муниципальное образовательное учреждение «</w:t>
      </w:r>
      <w:proofErr w:type="spellStart"/>
      <w:r>
        <w:rPr>
          <w:color w:val="000000"/>
          <w:sz w:val="24"/>
          <w:szCs w:val="24"/>
        </w:rPr>
        <w:t>Хамаитлинская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 и дошкольное образовательное учреждение «</w:t>
      </w:r>
      <w:proofErr w:type="spellStart"/>
      <w:r>
        <w:rPr>
          <w:color w:val="000000"/>
          <w:sz w:val="24"/>
          <w:szCs w:val="24"/>
        </w:rPr>
        <w:t>Митлуда</w:t>
      </w:r>
      <w:proofErr w:type="spellEnd"/>
      <w:r>
        <w:rPr>
          <w:color w:val="000000"/>
          <w:sz w:val="24"/>
          <w:szCs w:val="24"/>
        </w:rPr>
        <w:t>»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Мекалинская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Мекалинская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дошкольное образовательное учреждение «Сосна»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аитли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Шаитлинская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Шаитлинская</w:t>
      </w:r>
      <w:proofErr w:type="spellEnd"/>
      <w:r>
        <w:rPr>
          <w:color w:val="000000"/>
          <w:sz w:val="24"/>
          <w:szCs w:val="24"/>
        </w:rPr>
        <w:t xml:space="preserve">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дошкольное образовательное учреждение «Звездочка»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итури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Китуринская</w:t>
      </w:r>
      <w:proofErr w:type="spellEnd"/>
      <w:r>
        <w:rPr>
          <w:color w:val="000000"/>
          <w:sz w:val="24"/>
          <w:szCs w:val="24"/>
        </w:rPr>
        <w:t xml:space="preserve"> основная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Китуринская</w:t>
      </w:r>
      <w:proofErr w:type="spellEnd"/>
      <w:r>
        <w:rPr>
          <w:color w:val="000000"/>
          <w:sz w:val="24"/>
          <w:szCs w:val="24"/>
        </w:rPr>
        <w:t xml:space="preserve"> основная общеобразовательная школа» всех прав и обязанностей присоединяемых юридических лиц в соответствии с действующим законодательством; 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дошкольное образовательное учреждение «Солнышко»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идеро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Кидиринская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Кидиринская</w:t>
      </w:r>
      <w:proofErr w:type="spellEnd"/>
      <w:r>
        <w:rPr>
          <w:color w:val="000000"/>
          <w:sz w:val="24"/>
          <w:szCs w:val="24"/>
        </w:rPr>
        <w:t xml:space="preserve">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дошкольное образовательное учреждение «Восток»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агада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Сагадинская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Сагадинская</w:t>
      </w:r>
      <w:proofErr w:type="spellEnd"/>
      <w:r>
        <w:rPr>
          <w:color w:val="000000"/>
          <w:sz w:val="24"/>
          <w:szCs w:val="24"/>
        </w:rPr>
        <w:t xml:space="preserve"> 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дошкольное образовательное учреждение «Березка» с. </w:t>
      </w:r>
      <w:proofErr w:type="spellStart"/>
      <w:r>
        <w:rPr>
          <w:color w:val="000000"/>
          <w:sz w:val="24"/>
          <w:szCs w:val="24"/>
        </w:rPr>
        <w:t>Генух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Генухская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Генухская</w:t>
      </w:r>
      <w:proofErr w:type="spellEnd"/>
      <w:r>
        <w:rPr>
          <w:color w:val="000000"/>
          <w:sz w:val="24"/>
          <w:szCs w:val="24"/>
        </w:rPr>
        <w:t xml:space="preserve"> 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муниципальные казенные образовательные учреждения «</w:t>
      </w:r>
      <w:proofErr w:type="spellStart"/>
      <w:r>
        <w:rPr>
          <w:color w:val="000000"/>
          <w:sz w:val="24"/>
          <w:szCs w:val="24"/>
        </w:rPr>
        <w:t>Халахская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«</w:t>
      </w:r>
      <w:proofErr w:type="spellStart"/>
      <w:r>
        <w:rPr>
          <w:color w:val="000000"/>
          <w:sz w:val="24"/>
          <w:szCs w:val="24"/>
        </w:rPr>
        <w:t>Оцихская</w:t>
      </w:r>
      <w:proofErr w:type="spellEnd"/>
      <w:r>
        <w:rPr>
          <w:color w:val="000000"/>
          <w:sz w:val="24"/>
          <w:szCs w:val="24"/>
        </w:rPr>
        <w:t xml:space="preserve"> начальная общеобразовательная школа»,  и дошкольное образовательное учреждение «Роза»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апих</w:t>
      </w:r>
      <w:proofErr w:type="spellEnd"/>
      <w:r>
        <w:rPr>
          <w:color w:val="000000"/>
          <w:sz w:val="24"/>
          <w:szCs w:val="24"/>
        </w:rPr>
        <w:t xml:space="preserve"> в форме присоединения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Шапихская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>
        <w:rPr>
          <w:color w:val="000000"/>
          <w:sz w:val="24"/>
          <w:szCs w:val="24"/>
        </w:rPr>
        <w:t>Шапихская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28068C" w:rsidRPr="00591537" w:rsidRDefault="0028068C" w:rsidP="0028068C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Поручить муниципальному казенному учреждению «Управление образования и молодежной политики» муниципального района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 осуществить вышеуказанную реорганизацию муниципальных образовательных учреждений в форме присоединения к муниципальным казенным образовательным учреждениям средним и основным общеобразовательным школам в установленном законом порядке.</w:t>
      </w:r>
    </w:p>
    <w:p w:rsidR="0028068C" w:rsidRPr="00591537" w:rsidRDefault="0028068C" w:rsidP="0028068C">
      <w:pPr>
        <w:ind w:firstLine="426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3. Руководителю м</w:t>
      </w:r>
      <w:r>
        <w:rPr>
          <w:bCs/>
          <w:sz w:val="24"/>
          <w:szCs w:val="24"/>
        </w:rPr>
        <w:t xml:space="preserve">униципального казённого учреждения «Управление образования и </w:t>
      </w:r>
      <w:r>
        <w:rPr>
          <w:bCs/>
          <w:sz w:val="24"/>
          <w:szCs w:val="24"/>
        </w:rPr>
        <w:lastRenderedPageBreak/>
        <w:t>молодежной политики» муниципального района «</w:t>
      </w:r>
      <w:proofErr w:type="spellStart"/>
      <w:r>
        <w:rPr>
          <w:bCs/>
          <w:sz w:val="24"/>
          <w:szCs w:val="24"/>
        </w:rPr>
        <w:t>Цунтинский</w:t>
      </w:r>
      <w:proofErr w:type="spellEnd"/>
      <w:r>
        <w:rPr>
          <w:bCs/>
          <w:sz w:val="24"/>
          <w:szCs w:val="24"/>
        </w:rPr>
        <w:t xml:space="preserve"> район» с</w:t>
      </w:r>
      <w:r>
        <w:rPr>
          <w:color w:val="000000"/>
          <w:sz w:val="24"/>
          <w:szCs w:val="24"/>
        </w:rPr>
        <w:t>оздать комиссию по реорганизации муниципальных образовательных учреждений в срок до 22.05.2015 года.</w:t>
      </w:r>
    </w:p>
    <w:p w:rsidR="0028068C" w:rsidRDefault="0028068C" w:rsidP="0028068C">
      <w:pPr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 М</w:t>
      </w:r>
      <w:r>
        <w:rPr>
          <w:bCs/>
          <w:sz w:val="24"/>
          <w:szCs w:val="24"/>
        </w:rPr>
        <w:t>униципальному казённому учреждению «Управление образования и молодежной политики» муниципального района «</w:t>
      </w:r>
      <w:proofErr w:type="spellStart"/>
      <w:r>
        <w:rPr>
          <w:bCs/>
          <w:sz w:val="24"/>
          <w:szCs w:val="24"/>
        </w:rPr>
        <w:t>Цунтинский</w:t>
      </w:r>
      <w:proofErr w:type="spellEnd"/>
      <w:r>
        <w:rPr>
          <w:bCs/>
          <w:sz w:val="24"/>
          <w:szCs w:val="24"/>
        </w:rPr>
        <w:t xml:space="preserve"> район» разработать новый устав</w:t>
      </w:r>
      <w:r>
        <w:rPr>
          <w:color w:val="000000"/>
          <w:sz w:val="24"/>
          <w:szCs w:val="24"/>
        </w:rPr>
        <w:t xml:space="preserve"> средних общеобразовательных школ</w:t>
      </w:r>
      <w:r>
        <w:rPr>
          <w:bCs/>
          <w:sz w:val="24"/>
          <w:szCs w:val="24"/>
        </w:rPr>
        <w:t xml:space="preserve"> с указанием филиалов</w:t>
      </w:r>
      <w:r>
        <w:rPr>
          <w:color w:val="000000"/>
          <w:sz w:val="24"/>
          <w:szCs w:val="24"/>
        </w:rPr>
        <w:t xml:space="preserve"> присоединяемых образовательных учреждений</w:t>
      </w:r>
      <w:r>
        <w:rPr>
          <w:bCs/>
          <w:sz w:val="24"/>
          <w:szCs w:val="24"/>
        </w:rPr>
        <w:t xml:space="preserve"> и в срок до 29.05.2015 года представить </w:t>
      </w:r>
      <w:r>
        <w:rPr>
          <w:sz w:val="24"/>
          <w:szCs w:val="24"/>
        </w:rPr>
        <w:t xml:space="preserve">Главе Администрации </w:t>
      </w:r>
      <w:r>
        <w:rPr>
          <w:bCs/>
          <w:sz w:val="24"/>
          <w:szCs w:val="24"/>
        </w:rPr>
        <w:t>на утверждение.</w:t>
      </w:r>
    </w:p>
    <w:p w:rsidR="0028068C" w:rsidRDefault="0028068C" w:rsidP="0028068C">
      <w:pPr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 Юристу администрации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вместе с руководителями вышеуказанных м</w:t>
      </w:r>
      <w:r>
        <w:rPr>
          <w:color w:val="000000"/>
          <w:sz w:val="24"/>
          <w:szCs w:val="24"/>
        </w:rPr>
        <w:t xml:space="preserve">униципальных образовательных учреждений </w:t>
      </w: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внести изменения в Устав в установленном законом порядке в срок до 01.07.2015 года.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 Руководителям МКОУ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представить в срок до 20.07.2015 года Главе Администрации на утверждение структуру и штат образовательного учреждения.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Управляющим делами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и руководителям казенных учреждений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 во исполнение ст. ст. 179 и 180 ТК РФ: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caps/>
          <w:sz w:val="24"/>
          <w:szCs w:val="24"/>
        </w:rPr>
      </w:pPr>
      <w:r>
        <w:rPr>
          <w:sz w:val="24"/>
          <w:szCs w:val="24"/>
        </w:rPr>
        <w:t>-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принятии решений об увольнении высвобождаемых работников учитывать преимущественное право работников на оставление на </w:t>
      </w:r>
      <w:proofErr w:type="spellStart"/>
      <w:r>
        <w:rPr>
          <w:sz w:val="24"/>
          <w:szCs w:val="24"/>
        </w:rPr>
        <w:t>работеи</w:t>
      </w:r>
      <w:proofErr w:type="spellEnd"/>
      <w:r>
        <w:rPr>
          <w:sz w:val="24"/>
          <w:szCs w:val="24"/>
        </w:rPr>
        <w:t xml:space="preserve"> принимать все необходимые меры к их переводу на другую работу или трудоустройству.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Управделами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и  руководителям казенных учреждений МО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в соответствии и во исполнение ст. ст.  81, 82, 178, 180 и 373 ТК РФ: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и под расписку предупредить высвобождаемых работников не менее чем за два месяца о предстоящем увольнении по сокращению штата /п. 2) ст. 81 ТК РФ/, с указанием конкретной даты увольнения (в случае переноса даты увольнения на более поздний срок,  работник должен быть заранее об этом письменно предупрежден);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направить в выборный профсоюзный орган проекты приказов на увольнение высвобождаемых работников с копией настоящего приказа для получения мотивированного мнения выборного профсоюзного органа на расторжение трудового договора в соответствии с п. 2)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</w:t>
      </w:r>
      <w:proofErr w:type="gramEnd"/>
      <w:r>
        <w:rPr>
          <w:sz w:val="24"/>
          <w:szCs w:val="24"/>
        </w:rPr>
        <w:t xml:space="preserve"> расторгнут не позднее одного месяца со дня получения мотивированного мнения выборного профсоюзного органа);</w:t>
      </w:r>
    </w:p>
    <w:p w:rsidR="0028068C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28068C" w:rsidRPr="00591537" w:rsidRDefault="0028068C" w:rsidP="0028068C">
      <w:pPr>
        <w:tabs>
          <w:tab w:val="left" w:pos="16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Уведомить цент занятости население в </w:t>
      </w:r>
      <w:proofErr w:type="spellStart"/>
      <w:r>
        <w:rPr>
          <w:sz w:val="24"/>
          <w:szCs w:val="24"/>
        </w:rPr>
        <w:t>Цунтинском</w:t>
      </w:r>
      <w:proofErr w:type="spellEnd"/>
      <w:r>
        <w:rPr>
          <w:sz w:val="24"/>
          <w:szCs w:val="24"/>
        </w:rPr>
        <w:t xml:space="preserve"> районе.</w:t>
      </w:r>
    </w:p>
    <w:p w:rsidR="0028068C" w:rsidRDefault="0028068C" w:rsidP="0028068C">
      <w:pPr>
        <w:ind w:right="-5" w:firstLine="426"/>
        <w:jc w:val="both"/>
        <w:rPr>
          <w:sz w:val="24"/>
          <w:szCs w:val="24"/>
        </w:rPr>
      </w:pPr>
      <w:r>
        <w:rPr>
          <w:sz w:val="24"/>
          <w:szCs w:val="24"/>
        </w:rPr>
        <w:t>10. МКУ «СМИ и ИТО» в срок до 31.05.2015 г. опубликовать данное постановление в СМИ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район».</w:t>
      </w:r>
    </w:p>
    <w:p w:rsidR="0028068C" w:rsidRDefault="0028068C" w:rsidP="0028068C">
      <w:pPr>
        <w:ind w:right="-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МР «</w:t>
      </w:r>
      <w:proofErr w:type="spellStart"/>
      <w:r>
        <w:rPr>
          <w:sz w:val="24"/>
          <w:szCs w:val="24"/>
        </w:rPr>
        <w:t>Цунтинский</w:t>
      </w:r>
      <w:proofErr w:type="spellEnd"/>
      <w:r>
        <w:rPr>
          <w:sz w:val="24"/>
          <w:szCs w:val="24"/>
        </w:rPr>
        <w:t xml:space="preserve"> район» </w:t>
      </w:r>
      <w:proofErr w:type="spellStart"/>
      <w:r>
        <w:rPr>
          <w:sz w:val="24"/>
          <w:szCs w:val="24"/>
        </w:rPr>
        <w:t>Абдулаева</w:t>
      </w:r>
      <w:proofErr w:type="spellEnd"/>
      <w:r>
        <w:rPr>
          <w:sz w:val="24"/>
          <w:szCs w:val="24"/>
        </w:rPr>
        <w:t xml:space="preserve"> М.А.</w:t>
      </w:r>
    </w:p>
    <w:p w:rsidR="0028068C" w:rsidRDefault="0028068C" w:rsidP="0028068C">
      <w:pPr>
        <w:tabs>
          <w:tab w:val="left" w:pos="1660"/>
        </w:tabs>
        <w:rPr>
          <w:sz w:val="24"/>
          <w:szCs w:val="24"/>
        </w:rPr>
      </w:pPr>
    </w:p>
    <w:p w:rsidR="0028068C" w:rsidRDefault="0028068C" w:rsidP="0028068C">
      <w:pPr>
        <w:tabs>
          <w:tab w:val="left" w:pos="1660"/>
        </w:tabs>
        <w:rPr>
          <w:sz w:val="24"/>
          <w:szCs w:val="24"/>
        </w:rPr>
      </w:pPr>
    </w:p>
    <w:p w:rsidR="0028068C" w:rsidRDefault="0028068C" w:rsidP="0028068C">
      <w:pPr>
        <w:tabs>
          <w:tab w:val="left" w:pos="1660"/>
        </w:tabs>
        <w:rPr>
          <w:sz w:val="24"/>
          <w:szCs w:val="24"/>
        </w:rPr>
      </w:pPr>
    </w:p>
    <w:p w:rsidR="0028068C" w:rsidRDefault="0028068C" w:rsidP="0028068C">
      <w:pPr>
        <w:tabs>
          <w:tab w:val="left" w:pos="16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Глава МР</w:t>
      </w:r>
    </w:p>
    <w:p w:rsidR="0028068C" w:rsidRDefault="0028068C" w:rsidP="0028068C"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Цунтинский</w:t>
      </w:r>
      <w:proofErr w:type="spellEnd"/>
      <w:r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П.Ш.Магомединов</w:t>
      </w:r>
      <w:proofErr w:type="spellEnd"/>
    </w:p>
    <w:p w:rsidR="00941837" w:rsidRDefault="00941837"/>
    <w:sectPr w:rsidR="00941837" w:rsidSect="00E1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068C"/>
    <w:rsid w:val="0028068C"/>
    <w:rsid w:val="009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10930</Characters>
  <Application>Microsoft Office Word</Application>
  <DocSecurity>0</DocSecurity>
  <Lines>91</Lines>
  <Paragraphs>25</Paragraphs>
  <ScaleCrop>false</ScaleCrop>
  <Company>Grizli777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М.Расул</dc:creator>
  <cp:lastModifiedBy>М.Расул</cp:lastModifiedBy>
  <cp:revision>1</cp:revision>
  <dcterms:created xsi:type="dcterms:W3CDTF">2015-05-22T10:55:00Z</dcterms:created>
  <dcterms:modified xsi:type="dcterms:W3CDTF">2015-05-22T10:55:00Z</dcterms:modified>
</cp:coreProperties>
</file>