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85" w:rsidRDefault="001A6885" w:rsidP="001A6885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</w:t>
      </w:r>
      <w:r w:rsidR="006249CE"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6"/>
          <w:szCs w:val="26"/>
        </w:rPr>
        <w:t>Приложение 1</w:t>
      </w:r>
    </w:p>
    <w:p w:rsidR="001A6885" w:rsidRDefault="001A6885" w:rsidP="001A688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Муниципальному контракту</w:t>
      </w:r>
    </w:p>
    <w:p w:rsidR="001A6885" w:rsidRDefault="001A6885" w:rsidP="001A688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___________ № _____________</w:t>
      </w:r>
    </w:p>
    <w:p w:rsidR="001A6885" w:rsidRDefault="001A6885" w:rsidP="001A6885">
      <w:pPr>
        <w:ind w:firstLine="709"/>
        <w:rPr>
          <w:sz w:val="26"/>
          <w:szCs w:val="26"/>
        </w:rPr>
      </w:pPr>
    </w:p>
    <w:p w:rsidR="001A6885" w:rsidRDefault="001A6885" w:rsidP="001A6885">
      <w:pPr>
        <w:tabs>
          <w:tab w:val="left" w:pos="4275"/>
        </w:tabs>
        <w:ind w:firstLine="709"/>
        <w:jc w:val="center"/>
        <w:rPr>
          <w:sz w:val="28"/>
          <w:szCs w:val="28"/>
        </w:rPr>
      </w:pPr>
    </w:p>
    <w:p w:rsidR="001A6885" w:rsidRDefault="001A6885" w:rsidP="001A6885">
      <w:pPr>
        <w:tabs>
          <w:tab w:val="left" w:pos="427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1A6885" w:rsidRDefault="001A6885" w:rsidP="001A68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услуг по внедрению независимой системы оценки качества работы организаций, оказывающих услуги образования и культуры</w:t>
      </w:r>
    </w:p>
    <w:p w:rsidR="001A6885" w:rsidRDefault="001A6885" w:rsidP="001A6885">
      <w:pPr>
        <w:ind w:firstLine="709"/>
        <w:jc w:val="center"/>
        <w:rPr>
          <w:b/>
          <w:sz w:val="28"/>
          <w:szCs w:val="28"/>
        </w:rPr>
      </w:pP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Предмет государственного контракта - </w:t>
      </w:r>
      <w:r>
        <w:rPr>
          <w:sz w:val="28"/>
          <w:szCs w:val="28"/>
        </w:rPr>
        <w:t>внедрение независимой системы оценки качества работы организаций, оказывающий услуги образования и культуры (далее также – НСОК).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Источник финансирования заказа</w:t>
      </w:r>
      <w:r>
        <w:rPr>
          <w:sz w:val="28"/>
          <w:szCs w:val="28"/>
        </w:rPr>
        <w:t xml:space="preserve"> – муниципальный бюджет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Место оказания услуг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услугам</w:t>
      </w:r>
      <w:r>
        <w:rPr>
          <w:sz w:val="28"/>
          <w:szCs w:val="28"/>
        </w:rPr>
        <w:t>: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оценка качества работы организаций, оказывающих социальные услуги в сфере социального обслуживания должна осуществляться в соответствии с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Приказом Министерства труда и социальной защиты Российской Федерации от 30 августа 2013 года № 391а.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НСОК осуществлять последовательно в 4 этапа.</w:t>
      </w:r>
    </w:p>
    <w:p w:rsidR="001A6885" w:rsidRDefault="001A6885" w:rsidP="001A68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этап:</w:t>
      </w:r>
    </w:p>
    <w:p w:rsidR="001A6885" w:rsidRDefault="001A6885" w:rsidP="001A6885">
      <w:pPr>
        <w:pStyle w:val="1"/>
        <w:numPr>
          <w:ilvl w:val="0"/>
          <w:numId w:val="0"/>
        </w:num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1.1. Определение Перечня организаций образования и культуры для проведения независимой оценки и формирования рейтингов в текущем периоде (33 учреждений образования и культуры – приложение № 1 к техническому заданию).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Уточнение (дополнение), при необходимости, показателей качества работы организаций социального обслуживания.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Определить методы сбора информации и уточнение требований к методикам их применения.</w:t>
      </w:r>
    </w:p>
    <w:p w:rsidR="001A6885" w:rsidRDefault="001A6885" w:rsidP="001A688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Подготовительный этап: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Осуществить анализ нормативно – правовой базы о социальном обслуживании, мнений экспертов, представителей получателей социальных услуг, открытых источников информации с целью составления предварительного перечня проблем для изучения.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Разработать методику и инструментарий, включая формы для проведения анкетирования, сбора первичной информации, в том числе рекомендаций интервьюерам с учетом ст. 17.1 </w:t>
      </w:r>
      <w:r>
        <w:rPr>
          <w:sz w:val="28"/>
          <w:szCs w:val="28"/>
        </w:rPr>
        <w:t xml:space="preserve">Федерального закона от                     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</w:t>
      </w:r>
      <w:r>
        <w:rPr>
          <w:sz w:val="28"/>
          <w:szCs w:val="28"/>
        </w:rPr>
        <w:lastRenderedPageBreak/>
        <w:t>культуры, социального обслуживания, охраны здоровья и образования», а также приказа Министерства труда и социальной защиты Российской Федерации от 30 августа 2013 года № 391а.</w:t>
      </w:r>
    </w:p>
    <w:p w:rsidR="001A6885" w:rsidRDefault="001A6885" w:rsidP="001A688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Сбор первичной информации: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 Осуществить анализ нормативных правовых актов, регулирующих деятельность организаций социального обслуживания,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организации.</w:t>
      </w:r>
      <w:r>
        <w:rPr>
          <w:bCs/>
          <w:sz w:val="28"/>
          <w:szCs w:val="28"/>
        </w:rPr>
        <w:t xml:space="preserve"> 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Разработать и согласовать график анкетирования учреждений, оказывающих социальные услуги в сфере социального обслуживания населения.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Провести «полевой этап» исследования – сбор первичных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и их обработка в соответствии с разработанными методами, выбранными или разработанными методиками.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Собрать статистические данные.</w:t>
      </w:r>
    </w:p>
    <w:p w:rsidR="001A6885" w:rsidRDefault="001A6885" w:rsidP="001A6885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3.4. Провести анкетирование </w:t>
      </w:r>
      <w:r>
        <w:rPr>
          <w:bCs/>
          <w:sz w:val="28"/>
          <w:szCs w:val="28"/>
        </w:rPr>
        <w:t>в соответствии с методическими рекомендациями</w:t>
      </w:r>
      <w:r>
        <w:rPr>
          <w:sz w:val="28"/>
          <w:szCs w:val="28"/>
        </w:rPr>
        <w:t>:</w:t>
      </w:r>
    </w:p>
    <w:p w:rsidR="001A6885" w:rsidRDefault="001A6885" w:rsidP="001A6885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руководителей учреждений образования и культуры – 33 чел.</w:t>
      </w:r>
    </w:p>
    <w:p w:rsidR="001A6885" w:rsidRDefault="001A6885" w:rsidP="001A6885">
      <w:pPr>
        <w:pStyle w:val="a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специалистов учреждений образования и культуры – </w:t>
      </w:r>
      <w:proofErr w:type="gramStart"/>
      <w:r>
        <w:rPr>
          <w:bCs/>
          <w:sz w:val="28"/>
          <w:szCs w:val="28"/>
        </w:rPr>
        <w:t>363  чел.</w:t>
      </w:r>
      <w:proofErr w:type="gramEnd"/>
    </w:p>
    <w:p w:rsidR="001A6885" w:rsidRDefault="001A6885" w:rsidP="001A6885">
      <w:pPr>
        <w:pStyle w:val="a3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- получателей услуг </w:t>
      </w:r>
      <w:r>
        <w:rPr>
          <w:bCs/>
          <w:sz w:val="28"/>
          <w:szCs w:val="28"/>
        </w:rPr>
        <w:t xml:space="preserve">образования и культуры </w:t>
      </w:r>
      <w:r>
        <w:rPr>
          <w:sz w:val="28"/>
          <w:szCs w:val="28"/>
        </w:rPr>
        <w:t xml:space="preserve">в учреждениях – </w:t>
      </w:r>
      <w:proofErr w:type="gramStart"/>
      <w:r>
        <w:rPr>
          <w:sz w:val="28"/>
          <w:szCs w:val="28"/>
        </w:rPr>
        <w:t>2488  чел.</w:t>
      </w:r>
      <w:proofErr w:type="gramEnd"/>
      <w:r>
        <w:rPr>
          <w:bCs/>
          <w:sz w:val="28"/>
          <w:szCs w:val="28"/>
        </w:rPr>
        <w:t>,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представителей общественных организаций, общественного Совета – 7 человек.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При проведении опроса следить за качеством (полнотой) заполнения опросных листов интервьюерами, отвечать на возникающие вопросы.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Провести мониторинг методом опроса в режиме очного (не менее 30%), заочного анкетирования в соответствии с инструментарием.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Провести независимый выборочный контроль исполнителей, осуществляющих сбор первичной информации.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3.6. Сформировать итоговые массивы данных, заполнить отчетные формы предоставления информации.</w:t>
      </w:r>
      <w:r>
        <w:rPr>
          <w:bCs/>
          <w:sz w:val="28"/>
          <w:szCs w:val="28"/>
        </w:rPr>
        <w:t xml:space="preserve"> 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Обработать информацию, включая ввод, расчет средних, проведение процедур взвешивания и расчета коэффициентов согласно методическим рекомендациям.</w:t>
      </w:r>
    </w:p>
    <w:p w:rsidR="001A6885" w:rsidRDefault="001A6885" w:rsidP="001A68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 Оформить аналитический отчет, который включает расчет рейтингов общих рейтингов учреждений, рейтингов по оценкам экспертов и посетителей, а также описание факторов, определяющих рейтинговую позицию с приложением следующих материалов: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электронный массив данных в формате, совместимом с программным обеспечением, используемым Заказчиком (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). Проверить массив на отсутствие технических и логических ошибок,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заполненные опросные листы на бумажных носителях,</w:t>
      </w:r>
    </w:p>
    <w:p w:rsidR="001A6885" w:rsidRDefault="001A6885" w:rsidP="001A68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презентация в формате </w:t>
      </w:r>
      <w:r>
        <w:rPr>
          <w:bCs/>
          <w:sz w:val="28"/>
          <w:szCs w:val="28"/>
          <w:lang w:val="en-US"/>
        </w:rPr>
        <w:t>pdf</w:t>
      </w:r>
      <w:r>
        <w:rPr>
          <w:bCs/>
          <w:sz w:val="28"/>
          <w:szCs w:val="28"/>
        </w:rPr>
        <w:t>.</w:t>
      </w:r>
    </w:p>
    <w:p w:rsidR="001A6885" w:rsidRDefault="001A6885" w:rsidP="001A6885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3.9. Представить готовые материалы в 2 (двух) экземплярах в печатном виде (формат А4) и на электронном носителе (</w:t>
      </w:r>
      <w:r>
        <w:rPr>
          <w:bCs/>
          <w:spacing w:val="-6"/>
          <w:sz w:val="28"/>
          <w:szCs w:val="28"/>
          <w:lang w:val="en-US"/>
        </w:rPr>
        <w:t>CD</w:t>
      </w:r>
      <w:r>
        <w:rPr>
          <w:bCs/>
          <w:spacing w:val="-6"/>
          <w:sz w:val="28"/>
          <w:szCs w:val="28"/>
        </w:rPr>
        <w:t xml:space="preserve">) не позднее 1 декабря                    2017 </w:t>
      </w:r>
      <w:r>
        <w:rPr>
          <w:bCs/>
          <w:spacing w:val="-6"/>
          <w:sz w:val="28"/>
          <w:szCs w:val="28"/>
        </w:rPr>
        <w:lastRenderedPageBreak/>
        <w:t>года.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и оценка качества работы организаций образования и культуры: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Систематизировать выявленные проблемы деятельности организаций образования и культуры.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Сопоставить фактические и нормативно установленные значения исследуемых параметров.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Выявить территориальные и иные особенности исследуемых параметров деятельности организаций социального обслуживания.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Проанализировать динамику значений исследуемых параметров и показателей.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Сопоставить нормативно установленные значения исследуемых параметров деятельности организации социального обслуживания с выявленными проблемами и ожиданиями получателей социальных услуг.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Произвести расчет интегральной оценки качества и сформировать рейтинг работы организаций социального обслуживания.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Разработать предложения по улучшению качества работы организаций социального обслуживания. </w:t>
      </w:r>
    </w:p>
    <w:p w:rsidR="001A6885" w:rsidRDefault="001A6885" w:rsidP="001A6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Подготовить материалы презентации результатов исследования и выступление на Общественном Совете согласно плану - графику оказания услуг (приложение № 2 к техническому заданию)</w:t>
      </w:r>
    </w:p>
    <w:p w:rsidR="001A6885" w:rsidRDefault="001A6885" w:rsidP="001A6885">
      <w:pPr>
        <w:pStyle w:val="a3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1A6885" w:rsidRDefault="001A6885" w:rsidP="001A6885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Срок оказания услуг: до 1 декабря 2017 года  </w:t>
      </w:r>
    </w:p>
    <w:p w:rsidR="00165328" w:rsidRDefault="00165328"/>
    <w:sectPr w:rsidR="0016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76D41"/>
    <w:multiLevelType w:val="multilevel"/>
    <w:tmpl w:val="04190029"/>
    <w:lvl w:ilvl="0">
      <w:numFmt w:val="decimal"/>
      <w:pStyle w:val="1"/>
      <w:lvlText w:val=""/>
      <w:lvlJc w:val="left"/>
      <w:pPr>
        <w:ind w:left="0" w:firstLine="0"/>
      </w:pPr>
    </w:lvl>
    <w:lvl w:ilvl="1">
      <w:numFmt w:val="decimal"/>
      <w:pStyle w:val="2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pStyle w:val="4"/>
      <w:lvlText w:val=""/>
      <w:lvlJc w:val="left"/>
      <w:pPr>
        <w:ind w:left="0" w:firstLine="0"/>
      </w:pPr>
    </w:lvl>
    <w:lvl w:ilvl="4">
      <w:numFmt w:val="decimal"/>
      <w:pStyle w:val="5"/>
      <w:lvlText w:val=""/>
      <w:lvlJc w:val="left"/>
      <w:pPr>
        <w:ind w:left="0" w:firstLine="0"/>
      </w:pPr>
    </w:lvl>
    <w:lvl w:ilvl="5">
      <w:numFmt w:val="decimal"/>
      <w:pStyle w:val="6"/>
      <w:lvlText w:val=""/>
      <w:lvlJc w:val="left"/>
      <w:pPr>
        <w:ind w:left="0" w:firstLine="0"/>
      </w:pPr>
    </w:lvl>
    <w:lvl w:ilvl="6">
      <w:numFmt w:val="decimal"/>
      <w:pStyle w:val="7"/>
      <w:lvlText w:val=""/>
      <w:lvlJc w:val="left"/>
      <w:pPr>
        <w:ind w:left="0" w:firstLine="0"/>
      </w:pPr>
    </w:lvl>
    <w:lvl w:ilvl="7">
      <w:numFmt w:val="decimal"/>
      <w:pStyle w:val="8"/>
      <w:lvlText w:val=""/>
      <w:lvlJc w:val="left"/>
      <w:pPr>
        <w:ind w:left="0" w:firstLine="0"/>
      </w:pPr>
    </w:lvl>
    <w:lvl w:ilvl="8">
      <w:numFmt w:val="decimal"/>
      <w:pStyle w:val="9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EE"/>
    <w:rsid w:val="00165328"/>
    <w:rsid w:val="001A6885"/>
    <w:rsid w:val="006249CE"/>
    <w:rsid w:val="00B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0D68-F636-42E7-94A4-51B64AA7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88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6885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A6885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A6885"/>
    <w:pPr>
      <w:keepNext/>
      <w:widowControl w:val="0"/>
      <w:numPr>
        <w:ilvl w:val="3"/>
        <w:numId w:val="1"/>
      </w:numPr>
      <w:snapToGrid w:val="0"/>
      <w:jc w:val="center"/>
      <w:outlineLvl w:val="3"/>
    </w:pPr>
    <w:rPr>
      <w:rFonts w:ascii="NTTierce" w:hAnsi="NTTierce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A6885"/>
    <w:pPr>
      <w:keepNext/>
      <w:widowControl w:val="0"/>
      <w:numPr>
        <w:ilvl w:val="4"/>
        <w:numId w:val="1"/>
      </w:numPr>
      <w:snapToGrid w:val="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A6885"/>
    <w:pPr>
      <w:keepNext/>
      <w:widowControl w:val="0"/>
      <w:numPr>
        <w:ilvl w:val="5"/>
        <w:numId w:val="1"/>
      </w:numPr>
      <w:snapToGrid w:val="0"/>
      <w:jc w:val="center"/>
      <w:outlineLvl w:val="5"/>
    </w:pPr>
    <w:rPr>
      <w:b/>
      <w:sz w:val="1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A6885"/>
    <w:pPr>
      <w:keepNext/>
      <w:numPr>
        <w:ilvl w:val="6"/>
        <w:numId w:val="1"/>
      </w:numPr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A6885"/>
    <w:pPr>
      <w:keepNext/>
      <w:numPr>
        <w:ilvl w:val="7"/>
        <w:numId w:val="1"/>
      </w:numPr>
      <w:snapToGrid w:val="0"/>
      <w:jc w:val="both"/>
      <w:outlineLvl w:val="7"/>
    </w:pPr>
    <w:rPr>
      <w:b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1A6885"/>
    <w:pPr>
      <w:keepNext/>
      <w:numPr>
        <w:ilvl w:val="8"/>
        <w:numId w:val="1"/>
      </w:numPr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8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68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68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6885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A68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A6885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688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A68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1A688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 Spacing"/>
    <w:qFormat/>
    <w:rsid w:val="001A6885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2017-05-30T12:34:00Z</dcterms:created>
  <dcterms:modified xsi:type="dcterms:W3CDTF">2017-05-30T12:34:00Z</dcterms:modified>
</cp:coreProperties>
</file>