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3B" w:rsidRDefault="00156F3B" w:rsidP="00156F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6F3B" w:rsidRDefault="00156F3B" w:rsidP="00156F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6F3B" w:rsidRPr="001B2E9E" w:rsidRDefault="00156F3B" w:rsidP="00156F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2E9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377CE45" wp14:editId="1630F500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F3B" w:rsidRPr="001B2E9E" w:rsidRDefault="00156F3B" w:rsidP="00156F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2E9E">
        <w:rPr>
          <w:rFonts w:ascii="Times New Roman" w:hAnsi="Times New Roman"/>
          <w:b/>
          <w:sz w:val="28"/>
          <w:szCs w:val="28"/>
        </w:rPr>
        <w:t>АДМИНИСТРАЦИЯ</w:t>
      </w:r>
    </w:p>
    <w:p w:rsidR="00156F3B" w:rsidRPr="001B2E9E" w:rsidRDefault="00156F3B" w:rsidP="00156F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2E9E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156F3B" w:rsidRPr="001B2E9E" w:rsidRDefault="00156F3B" w:rsidP="00156F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2E9E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156F3B" w:rsidRPr="001B2E9E" w:rsidRDefault="00156F3B" w:rsidP="00156F3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B2E9E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156F3B" w:rsidRPr="001B2E9E" w:rsidRDefault="00156F3B" w:rsidP="00156F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6F3B" w:rsidRPr="001B2E9E" w:rsidRDefault="00156F3B" w:rsidP="00156F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2E9E">
        <w:rPr>
          <w:rFonts w:ascii="Times New Roman" w:hAnsi="Times New Roman"/>
          <w:b/>
          <w:sz w:val="28"/>
          <w:szCs w:val="28"/>
        </w:rPr>
        <w:t>ПОСТАНОВЛЕНИЕ</w:t>
      </w:r>
    </w:p>
    <w:p w:rsidR="00156F3B" w:rsidRPr="001B2E9E" w:rsidRDefault="00156F3B" w:rsidP="00156F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6F3B" w:rsidRPr="001B2E9E" w:rsidRDefault="00156F3B" w:rsidP="00156F3B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156F3B" w:rsidRPr="001B2E9E" w:rsidRDefault="00156F3B" w:rsidP="00156F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10.06</w:t>
      </w:r>
      <w:r w:rsidRPr="001B2E9E">
        <w:rPr>
          <w:rFonts w:ascii="Times New Roman" w:hAnsi="Times New Roman"/>
          <w:b/>
          <w:sz w:val="28"/>
          <w:szCs w:val="28"/>
        </w:rPr>
        <w:t xml:space="preserve">.2020г.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№84</w:t>
      </w:r>
    </w:p>
    <w:p w:rsidR="00156F3B" w:rsidRDefault="00156F3B" w:rsidP="00156F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2E9E">
        <w:rPr>
          <w:rFonts w:ascii="Times New Roman" w:hAnsi="Times New Roman"/>
          <w:b/>
          <w:sz w:val="28"/>
          <w:szCs w:val="28"/>
        </w:rPr>
        <w:t>с. Цунта</w:t>
      </w:r>
    </w:p>
    <w:p w:rsidR="00156F3B" w:rsidRDefault="00156F3B" w:rsidP="00156F3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156F3B" w:rsidRDefault="00156F3B" w:rsidP="00156F3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156F3B" w:rsidRDefault="00156F3B" w:rsidP="00156F3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156F3B" w:rsidRDefault="00156F3B" w:rsidP="00156F3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156F3B" w:rsidRPr="00911CA7" w:rsidRDefault="00156F3B" w:rsidP="00156F3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911CA7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О мерах по оказанию содействия избирательным комиссиям в организации подготовки и проведения в МР «Цунтинский район» общероссийского голосования по вопросу одобрений изменений в Конституцию Российской Федерации</w:t>
      </w:r>
    </w:p>
    <w:p w:rsidR="00156F3B" w:rsidRPr="00911CA7" w:rsidRDefault="00156F3B" w:rsidP="00156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32"/>
          <w:szCs w:val="32"/>
          <w:lang w:eastAsia="ru-RU" w:bidi="ru-RU"/>
        </w:rPr>
      </w:pPr>
    </w:p>
    <w:p w:rsidR="00156F3B" w:rsidRPr="00D47DF2" w:rsidRDefault="00156F3B" w:rsidP="00156F3B">
      <w:pPr>
        <w:pStyle w:val="a3"/>
        <w:ind w:left="-567" w:firstLine="283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156F3B" w:rsidRPr="00D37CC8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D47DF2">
        <w:rPr>
          <w:rFonts w:ascii="Times New Roman" w:hAnsi="Times New Roman"/>
          <w:sz w:val="28"/>
          <w:szCs w:val="28"/>
          <w:lang w:bidi="ru-RU"/>
        </w:rPr>
        <w:t>В целях оказания содействия избирательным комиссиям в организации подготовки и проведения в МР «Цунтинский район» общероссийского голосования по вопросу одобрения изменений в Конституцию Российской Федерации (далее — общероссийское голосование) и в соответствии с распоряжением Президента Российской Федерации от 14 февраля 2020 г. №32-рп и распоряжением Правительства Российской Федер</w:t>
      </w:r>
      <w:r>
        <w:rPr>
          <w:rFonts w:ascii="Times New Roman" w:hAnsi="Times New Roman"/>
          <w:sz w:val="28"/>
          <w:szCs w:val="28"/>
          <w:lang w:bidi="ru-RU"/>
        </w:rPr>
        <w:t xml:space="preserve">ации от 2 марта 2020 г. № 487-р </w:t>
      </w:r>
      <w:r w:rsidRPr="00D37CC8">
        <w:rPr>
          <w:rFonts w:ascii="Times New Roman" w:hAnsi="Times New Roman"/>
          <w:b/>
          <w:sz w:val="28"/>
          <w:szCs w:val="28"/>
          <w:lang w:bidi="ru-RU"/>
        </w:rPr>
        <w:t>постановляет:</w:t>
      </w:r>
    </w:p>
    <w:p w:rsidR="00156F3B" w:rsidRPr="00D47DF2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</w:t>
      </w:r>
      <w:r w:rsidRPr="00D47DF2">
        <w:rPr>
          <w:rFonts w:ascii="Times New Roman" w:hAnsi="Times New Roman"/>
          <w:sz w:val="28"/>
          <w:szCs w:val="28"/>
          <w:lang w:bidi="ru-RU"/>
        </w:rPr>
        <w:t>Образовать рабочую группу по оказанию содействия избирательным комиссиям в организации подготовки и проведения в Республике Дагестан общероссийского голосования по вопросу одобрения изменений в Конституцию Российской Федерации и утвердить ее состав согласно приложению.</w:t>
      </w:r>
    </w:p>
    <w:p w:rsidR="00156F3B" w:rsidRPr="00D47DF2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  <w:r w:rsidRPr="00D47DF2">
        <w:rPr>
          <w:rFonts w:ascii="Times New Roman" w:hAnsi="Times New Roman"/>
          <w:sz w:val="28"/>
          <w:szCs w:val="28"/>
          <w:lang w:bidi="ru-RU"/>
        </w:rPr>
        <w:t>2.Рабочей группе разработать план организационно-технических мероприятии, связанных с оказанием содействия избирательным комиссиям в подготовке и проведении общероссийского голосования, и обеспечить его выполнение.</w:t>
      </w:r>
    </w:p>
    <w:p w:rsidR="00156F3B" w:rsidRPr="00D47DF2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  <w:r w:rsidRPr="00D47DF2">
        <w:rPr>
          <w:rFonts w:ascii="Times New Roman" w:hAnsi="Times New Roman"/>
          <w:sz w:val="28"/>
          <w:szCs w:val="28"/>
        </w:rPr>
        <w:t xml:space="preserve"> </w:t>
      </w:r>
      <w:r w:rsidRPr="00D47DF2">
        <w:rPr>
          <w:rFonts w:ascii="Times New Roman" w:hAnsi="Times New Roman"/>
          <w:sz w:val="28"/>
          <w:szCs w:val="28"/>
          <w:lang w:bidi="ru-RU"/>
        </w:rPr>
        <w:t>3.Учреждениям и организациям района оказывать содействие избирательным комиссиям в реализации мероприятий, направленных на организацию подготовки и проведения на территории МР «Цунтинский район» общероссийского голосования, а также в материально-техническом обеспечении подготовки его проведения:</w:t>
      </w:r>
    </w:p>
    <w:p w:rsidR="00156F3B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  <w:r w:rsidRPr="00D47DF2">
        <w:rPr>
          <w:rFonts w:ascii="Times New Roman" w:hAnsi="Times New Roman"/>
          <w:sz w:val="28"/>
          <w:szCs w:val="28"/>
        </w:rPr>
        <w:t>-п</w:t>
      </w:r>
      <w:r w:rsidRPr="00D47DF2">
        <w:rPr>
          <w:rFonts w:ascii="Times New Roman" w:hAnsi="Times New Roman"/>
          <w:sz w:val="28"/>
          <w:szCs w:val="28"/>
          <w:lang w:bidi="ru-RU"/>
        </w:rPr>
        <w:t xml:space="preserve">редоставлять избирательным комиссиям на безвозмездной основе необходимые помещения, включая помещение для голосования и помещение </w:t>
      </w:r>
      <w:proofErr w:type="gramStart"/>
      <w:r w:rsidRPr="00D47DF2">
        <w:rPr>
          <w:rFonts w:ascii="Times New Roman" w:hAnsi="Times New Roman"/>
          <w:sz w:val="28"/>
          <w:szCs w:val="28"/>
          <w:lang w:bidi="ru-RU"/>
        </w:rPr>
        <w:t>для  хранения</w:t>
      </w:r>
      <w:proofErr w:type="gramEnd"/>
      <w:r w:rsidRPr="00D47DF2">
        <w:rPr>
          <w:rFonts w:ascii="Times New Roman" w:hAnsi="Times New Roman"/>
          <w:sz w:val="28"/>
          <w:szCs w:val="28"/>
          <w:lang w:bidi="ru-RU"/>
        </w:rPr>
        <w:t xml:space="preserve"> документации по общероссийскому голосованию, транспортные средства, средства </w:t>
      </w:r>
    </w:p>
    <w:p w:rsidR="00156F3B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156F3B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156F3B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156F3B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156F3B" w:rsidRPr="00D47DF2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D47DF2">
        <w:rPr>
          <w:rFonts w:ascii="Times New Roman" w:hAnsi="Times New Roman"/>
          <w:sz w:val="28"/>
          <w:szCs w:val="28"/>
          <w:lang w:bidi="ru-RU"/>
        </w:rPr>
        <w:t>связи</w:t>
      </w:r>
      <w:proofErr w:type="gramEnd"/>
      <w:r w:rsidRPr="00D47DF2">
        <w:rPr>
          <w:rFonts w:ascii="Times New Roman" w:hAnsi="Times New Roman"/>
          <w:sz w:val="28"/>
          <w:szCs w:val="28"/>
          <w:lang w:bidi="ru-RU"/>
        </w:rPr>
        <w:t xml:space="preserve"> и техническое оборудование, а также оказывать при необходимости иное содейств</w:t>
      </w:r>
      <w:r w:rsidRPr="00D47DF2">
        <w:rPr>
          <w:rFonts w:ascii="Times New Roman" w:hAnsi="Times New Roman"/>
          <w:sz w:val="28"/>
          <w:szCs w:val="28"/>
        </w:rPr>
        <w:t xml:space="preserve">ие, направленное на обеспечение </w:t>
      </w:r>
      <w:r w:rsidRPr="00D47DF2">
        <w:rPr>
          <w:rFonts w:ascii="Times New Roman" w:hAnsi="Times New Roman"/>
          <w:sz w:val="28"/>
          <w:szCs w:val="28"/>
          <w:lang w:bidi="ru-RU"/>
        </w:rPr>
        <w:t>выполнения избирательными комиссиями полномочий, установленных законодательством Российской Федерации;</w:t>
      </w:r>
    </w:p>
    <w:p w:rsidR="00156F3B" w:rsidRPr="00D47DF2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  <w:r w:rsidRPr="00D47DF2">
        <w:rPr>
          <w:rFonts w:ascii="Times New Roman" w:hAnsi="Times New Roman"/>
          <w:sz w:val="28"/>
          <w:szCs w:val="28"/>
        </w:rPr>
        <w:t xml:space="preserve"> -</w:t>
      </w:r>
      <w:r w:rsidRPr="00D47DF2">
        <w:rPr>
          <w:rFonts w:ascii="Times New Roman" w:hAnsi="Times New Roman"/>
          <w:sz w:val="28"/>
          <w:szCs w:val="28"/>
          <w:lang w:bidi="ru-RU"/>
        </w:rPr>
        <w:t>при проведении голосования, в том числе в труднодоступных отдаленных местностях, а также вне помещения для общероссийского голосования, предоставлять соответствующим избирательным комиссиям транспортные средства с количеством посадочных мест, необходимым для обеспечения равной возможности прибытия к месту общероссийского голосования не менее чем 2 наблюдателям, выезжающим совместно с членами участковой комиссии с правом решающего голоса для проведения общероссийского голосования</w:t>
      </w:r>
    </w:p>
    <w:p w:rsidR="00156F3B" w:rsidRPr="00D47DF2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  <w:r w:rsidRPr="00D47DF2">
        <w:rPr>
          <w:rFonts w:ascii="Times New Roman" w:hAnsi="Times New Roman"/>
          <w:sz w:val="28"/>
          <w:szCs w:val="28"/>
        </w:rPr>
        <w:t>-</w:t>
      </w:r>
      <w:r w:rsidRPr="00D47DF2">
        <w:rPr>
          <w:rFonts w:ascii="Times New Roman" w:hAnsi="Times New Roman"/>
          <w:sz w:val="28"/>
          <w:szCs w:val="28"/>
          <w:lang w:bidi="ru-RU"/>
        </w:rPr>
        <w:t>обеспечить резервным автономным энергоснабжением помещения для общероссийского голосования, а также здания, в которых размещены избирательные комиссии;</w:t>
      </w:r>
    </w:p>
    <w:p w:rsidR="00156F3B" w:rsidRPr="00D47DF2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  <w:r w:rsidRPr="00D47DF2">
        <w:rPr>
          <w:rFonts w:ascii="Times New Roman" w:hAnsi="Times New Roman"/>
          <w:sz w:val="28"/>
          <w:szCs w:val="28"/>
        </w:rPr>
        <w:t>-</w:t>
      </w:r>
      <w:r w:rsidRPr="00D47DF2">
        <w:rPr>
          <w:rFonts w:ascii="Times New Roman" w:hAnsi="Times New Roman"/>
          <w:sz w:val="28"/>
          <w:szCs w:val="28"/>
          <w:lang w:bidi="ru-RU"/>
        </w:rPr>
        <w:t>оказывать содействие избирательным комиссиям в обеспечении участковых избирательных комиссий не позднее чем за 20 дней до дня общероссийского голосования компьютерным оборудованием, необходимым для приема заявлений граждан о включении в список участников общероссийского голосования по месту нахождения, а также для применения технологии изготовления протоколов участковых комиссий об итогах общероссийского голосования с машиночитаемым кодом;</w:t>
      </w:r>
    </w:p>
    <w:p w:rsidR="00156F3B" w:rsidRPr="00D47DF2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  <w:r w:rsidRPr="00D47DF2">
        <w:rPr>
          <w:rFonts w:ascii="Times New Roman" w:hAnsi="Times New Roman"/>
          <w:sz w:val="28"/>
          <w:szCs w:val="28"/>
        </w:rPr>
        <w:t>-</w:t>
      </w:r>
      <w:r w:rsidRPr="00D47DF2">
        <w:rPr>
          <w:rFonts w:ascii="Times New Roman" w:hAnsi="Times New Roman"/>
          <w:sz w:val="28"/>
          <w:szCs w:val="28"/>
          <w:lang w:bidi="ru-RU"/>
        </w:rPr>
        <w:t>обеспечить</w:t>
      </w:r>
      <w:r w:rsidRPr="00D47DF2">
        <w:rPr>
          <w:rFonts w:ascii="Times New Roman" w:hAnsi="Times New Roman"/>
          <w:sz w:val="28"/>
          <w:szCs w:val="28"/>
          <w:lang w:bidi="ru-RU"/>
        </w:rPr>
        <w:tab/>
        <w:t>оборудование</w:t>
      </w:r>
      <w:r w:rsidRPr="00D47DF2">
        <w:rPr>
          <w:rFonts w:ascii="Times New Roman" w:hAnsi="Times New Roman"/>
          <w:sz w:val="28"/>
          <w:szCs w:val="28"/>
          <w:lang w:bidi="ru-RU"/>
        </w:rPr>
        <w:tab/>
        <w:t>помещений для общероссийского голосования специальными приспособлениями, позволяющими инвалидам и иным маломобильным группам населения в полном объеме реализовать их право на участие в общероссийском голосовании;</w:t>
      </w:r>
    </w:p>
    <w:p w:rsidR="00156F3B" w:rsidRPr="00D47DF2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  <w:r w:rsidRPr="00D47DF2">
        <w:rPr>
          <w:rFonts w:ascii="Times New Roman" w:hAnsi="Times New Roman"/>
          <w:sz w:val="28"/>
          <w:szCs w:val="28"/>
        </w:rPr>
        <w:t>-</w:t>
      </w:r>
      <w:r w:rsidRPr="00D47DF2">
        <w:rPr>
          <w:rFonts w:ascii="Times New Roman" w:hAnsi="Times New Roman"/>
          <w:sz w:val="28"/>
          <w:szCs w:val="28"/>
          <w:lang w:bidi="ru-RU"/>
        </w:rPr>
        <w:t>обеспечить</w:t>
      </w:r>
      <w:r w:rsidRPr="00D47DF2">
        <w:rPr>
          <w:rFonts w:ascii="Times New Roman" w:hAnsi="Times New Roman"/>
          <w:sz w:val="28"/>
          <w:szCs w:val="28"/>
          <w:lang w:bidi="ru-RU"/>
        </w:rPr>
        <w:tab/>
        <w:t>оптимальное</w:t>
      </w:r>
      <w:r w:rsidRPr="00D47DF2">
        <w:rPr>
          <w:rFonts w:ascii="Times New Roman" w:hAnsi="Times New Roman"/>
          <w:sz w:val="28"/>
          <w:szCs w:val="28"/>
          <w:lang w:bidi="ru-RU"/>
        </w:rPr>
        <w:tab/>
        <w:t>функционирование общественного транспорта в целях прибытия граждан к помещениям для общероссийского голосования;</w:t>
      </w:r>
    </w:p>
    <w:p w:rsidR="00156F3B" w:rsidRPr="00D47DF2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  <w:r w:rsidRPr="00D47DF2">
        <w:rPr>
          <w:rFonts w:ascii="Times New Roman" w:hAnsi="Times New Roman"/>
          <w:sz w:val="28"/>
          <w:szCs w:val="28"/>
        </w:rPr>
        <w:t>-</w:t>
      </w:r>
      <w:r w:rsidRPr="00D47DF2">
        <w:rPr>
          <w:rFonts w:ascii="Times New Roman" w:hAnsi="Times New Roman"/>
          <w:sz w:val="28"/>
          <w:szCs w:val="28"/>
          <w:lang w:bidi="ru-RU"/>
        </w:rPr>
        <w:t>обеспечить в установленные сроки представление сведений об участниках голосования территориальным избирательным комиссиям для составления и уточнения списков участников общероссийского голосования;</w:t>
      </w:r>
    </w:p>
    <w:p w:rsidR="00156F3B" w:rsidRPr="00D47DF2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  <w:r w:rsidRPr="00D47DF2">
        <w:rPr>
          <w:rFonts w:ascii="Times New Roman" w:hAnsi="Times New Roman"/>
          <w:sz w:val="28"/>
          <w:szCs w:val="28"/>
        </w:rPr>
        <w:t>-</w:t>
      </w:r>
      <w:r w:rsidRPr="00D47DF2">
        <w:rPr>
          <w:rFonts w:ascii="Times New Roman" w:hAnsi="Times New Roman"/>
          <w:sz w:val="28"/>
          <w:szCs w:val="28"/>
          <w:lang w:bidi="ru-RU"/>
        </w:rPr>
        <w:t xml:space="preserve">представлять в избирательные комиссии сведения о фактах смерти граждан Российской Федерации для уточнения списков участников общероссийского голосования в порядке, установленном </w:t>
      </w:r>
      <w:proofErr w:type="gramStart"/>
      <w:r w:rsidRPr="00D47DF2">
        <w:rPr>
          <w:rFonts w:ascii="Times New Roman" w:hAnsi="Times New Roman"/>
          <w:sz w:val="28"/>
          <w:szCs w:val="28"/>
          <w:lang w:bidi="ru-RU"/>
        </w:rPr>
        <w:t>федеральными  законами</w:t>
      </w:r>
      <w:proofErr w:type="gramEnd"/>
      <w:r w:rsidRPr="00D47DF2">
        <w:rPr>
          <w:rFonts w:ascii="Times New Roman" w:hAnsi="Times New Roman"/>
          <w:sz w:val="28"/>
          <w:szCs w:val="28"/>
          <w:lang w:bidi="ru-RU"/>
        </w:rPr>
        <w:t xml:space="preserve"> и нормативными актами Центральной избирательной комиссии Российской Федерации;</w:t>
      </w:r>
    </w:p>
    <w:p w:rsidR="00156F3B" w:rsidRPr="00D47DF2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  <w:r w:rsidRPr="00D47DF2">
        <w:rPr>
          <w:rFonts w:ascii="Times New Roman" w:hAnsi="Times New Roman"/>
          <w:sz w:val="28"/>
          <w:szCs w:val="28"/>
        </w:rPr>
        <w:t>-</w:t>
      </w:r>
      <w:r w:rsidRPr="00D47DF2">
        <w:rPr>
          <w:rFonts w:ascii="Times New Roman" w:hAnsi="Times New Roman"/>
          <w:sz w:val="28"/>
          <w:szCs w:val="28"/>
          <w:lang w:bidi="ru-RU"/>
        </w:rPr>
        <w:t>обеспечить публикацию информации, связанной с образованием участков для общероссийского голосования и формированием избирательных комиссий, а также представляемой избирательными комиссиями информации о ходе подготовки и проведения общероссийского голосования, сроках и порядке совершения действий для проведения общероссийского голосования и участия в общероссийском голосовании;</w:t>
      </w:r>
    </w:p>
    <w:p w:rsidR="00156F3B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  <w:r w:rsidRPr="00D47DF2">
        <w:rPr>
          <w:rFonts w:ascii="Times New Roman" w:hAnsi="Times New Roman"/>
          <w:sz w:val="28"/>
          <w:szCs w:val="28"/>
        </w:rPr>
        <w:t>-</w:t>
      </w:r>
      <w:r w:rsidRPr="00D47DF2">
        <w:rPr>
          <w:rFonts w:ascii="Times New Roman" w:hAnsi="Times New Roman"/>
          <w:sz w:val="28"/>
          <w:szCs w:val="28"/>
          <w:lang w:bidi="ru-RU"/>
        </w:rPr>
        <w:t xml:space="preserve">предусмотреть во взаимодействии с территориальными избирательными комиссиями наличие резервных пунктов для общероссийского голосования в целях организации непрерывности процесса проведения общероссийского голосования в случаях невозможности работы избирательных </w:t>
      </w:r>
      <w:proofErr w:type="gramStart"/>
      <w:r w:rsidRPr="00D47DF2">
        <w:rPr>
          <w:rFonts w:ascii="Times New Roman" w:hAnsi="Times New Roman"/>
          <w:sz w:val="28"/>
          <w:szCs w:val="28"/>
          <w:lang w:bidi="ru-RU"/>
        </w:rPr>
        <w:t>комиссий  в</w:t>
      </w:r>
      <w:proofErr w:type="gramEnd"/>
      <w:r w:rsidRPr="00D47DF2">
        <w:rPr>
          <w:rFonts w:ascii="Times New Roman" w:hAnsi="Times New Roman"/>
          <w:sz w:val="28"/>
          <w:szCs w:val="28"/>
          <w:lang w:bidi="ru-RU"/>
        </w:rPr>
        <w:t xml:space="preserve">  имеющихся помещениях, а также рассмотреть вопрос реализации мер по оборудованию всех помещений для общероссийского голосования, в том числе на объектах транспортной </w:t>
      </w:r>
    </w:p>
    <w:p w:rsidR="00156F3B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156F3B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156F3B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156F3B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156F3B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D47DF2">
        <w:rPr>
          <w:rFonts w:ascii="Times New Roman" w:hAnsi="Times New Roman"/>
          <w:sz w:val="28"/>
          <w:szCs w:val="28"/>
          <w:lang w:bidi="ru-RU"/>
        </w:rPr>
        <w:t>инфраструктуры</w:t>
      </w:r>
      <w:proofErr w:type="gramEnd"/>
      <w:r w:rsidRPr="00D47DF2">
        <w:rPr>
          <w:rFonts w:ascii="Times New Roman" w:hAnsi="Times New Roman"/>
          <w:sz w:val="28"/>
          <w:szCs w:val="28"/>
          <w:lang w:bidi="ru-RU"/>
        </w:rPr>
        <w:t xml:space="preserve">, в день общероссийского голосования стационарными </w:t>
      </w:r>
      <w:proofErr w:type="spellStart"/>
      <w:r w:rsidRPr="00D47DF2">
        <w:rPr>
          <w:rFonts w:ascii="Times New Roman" w:hAnsi="Times New Roman"/>
          <w:sz w:val="28"/>
          <w:szCs w:val="28"/>
          <w:lang w:bidi="ru-RU"/>
        </w:rPr>
        <w:t>металлодетекторами</w:t>
      </w:r>
      <w:proofErr w:type="spellEnd"/>
      <w:r w:rsidRPr="00D47DF2">
        <w:rPr>
          <w:rFonts w:ascii="Times New Roman" w:hAnsi="Times New Roman"/>
          <w:sz w:val="28"/>
          <w:szCs w:val="28"/>
          <w:lang w:bidi="ru-RU"/>
        </w:rPr>
        <w:t xml:space="preserve"> и  техническими средствами объективного контроля для обеспечения общественной безопасности;</w:t>
      </w:r>
    </w:p>
    <w:p w:rsidR="00156F3B" w:rsidRPr="00D47DF2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  <w:r w:rsidRPr="00D47DF2">
        <w:rPr>
          <w:rFonts w:ascii="Times New Roman" w:hAnsi="Times New Roman"/>
          <w:sz w:val="28"/>
          <w:szCs w:val="28"/>
          <w:lang w:bidi="ru-RU"/>
        </w:rPr>
        <w:t>4.МКУ «</w:t>
      </w:r>
      <w:r w:rsidRPr="00D47DF2">
        <w:rPr>
          <w:rFonts w:ascii="Times New Roman" w:hAnsi="Times New Roman"/>
          <w:sz w:val="28"/>
          <w:szCs w:val="28"/>
        </w:rPr>
        <w:t>ГО, ЧС</w:t>
      </w:r>
      <w:r w:rsidRPr="00D47DF2">
        <w:rPr>
          <w:rFonts w:ascii="Times New Roman" w:hAnsi="Times New Roman"/>
          <w:sz w:val="28"/>
          <w:szCs w:val="28"/>
          <w:lang w:bidi="ru-RU"/>
        </w:rPr>
        <w:t xml:space="preserve"> и </w:t>
      </w:r>
      <w:proofErr w:type="gramStart"/>
      <w:r w:rsidRPr="00D47DF2">
        <w:rPr>
          <w:rFonts w:ascii="Times New Roman" w:hAnsi="Times New Roman"/>
          <w:sz w:val="28"/>
          <w:szCs w:val="28"/>
          <w:lang w:bidi="ru-RU"/>
        </w:rPr>
        <w:t>ЕДДС»  МР</w:t>
      </w:r>
      <w:proofErr w:type="gramEnd"/>
      <w:r w:rsidRPr="00D47DF2">
        <w:rPr>
          <w:rFonts w:ascii="Times New Roman" w:hAnsi="Times New Roman"/>
          <w:sz w:val="28"/>
          <w:szCs w:val="28"/>
          <w:lang w:bidi="ru-RU"/>
        </w:rPr>
        <w:t xml:space="preserve"> «Цунтинский район»:</w:t>
      </w:r>
    </w:p>
    <w:p w:rsidR="00156F3B" w:rsidRPr="00D47DF2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  <w:r w:rsidRPr="00D47DF2">
        <w:rPr>
          <w:rFonts w:ascii="Times New Roman" w:hAnsi="Times New Roman"/>
          <w:sz w:val="28"/>
          <w:szCs w:val="28"/>
        </w:rPr>
        <w:t>-</w:t>
      </w:r>
      <w:r w:rsidRPr="00D47DF2">
        <w:rPr>
          <w:rFonts w:ascii="Times New Roman" w:hAnsi="Times New Roman"/>
          <w:sz w:val="28"/>
          <w:szCs w:val="28"/>
          <w:lang w:bidi="ru-RU"/>
        </w:rPr>
        <w:t>обеспечить в соответствии с установленной компетенцией пожарную и иную безопасность помещений избирательных комиссий и помещений для общероссийского голосования;</w:t>
      </w:r>
    </w:p>
    <w:p w:rsidR="00156F3B" w:rsidRPr="00D47DF2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  <w:r w:rsidRPr="00D47DF2">
        <w:rPr>
          <w:rFonts w:ascii="Times New Roman" w:hAnsi="Times New Roman"/>
          <w:sz w:val="28"/>
          <w:szCs w:val="28"/>
        </w:rPr>
        <w:t>-</w:t>
      </w:r>
      <w:r w:rsidRPr="00D47DF2">
        <w:rPr>
          <w:rFonts w:ascii="Times New Roman" w:hAnsi="Times New Roman"/>
          <w:sz w:val="28"/>
          <w:szCs w:val="28"/>
          <w:lang w:bidi="ru-RU"/>
        </w:rPr>
        <w:t xml:space="preserve">организовать совместно органами местного самоуправления  </w:t>
      </w:r>
      <w:r w:rsidRPr="00D47DF2">
        <w:rPr>
          <w:rFonts w:ascii="Times New Roman" w:hAnsi="Times New Roman"/>
          <w:sz w:val="28"/>
          <w:szCs w:val="28"/>
        </w:rPr>
        <w:t xml:space="preserve">  </w:t>
      </w:r>
      <w:r w:rsidRPr="00D47DF2">
        <w:rPr>
          <w:rFonts w:ascii="Times New Roman" w:hAnsi="Times New Roman"/>
          <w:sz w:val="28"/>
          <w:szCs w:val="28"/>
          <w:lang w:bidi="ru-RU"/>
        </w:rPr>
        <w:t>обеспечение резервным автономным энергоснабжением помещений для общероссийского голосования, а также зданий, в которых размещены избирательные комиссии;</w:t>
      </w:r>
    </w:p>
    <w:p w:rsidR="00156F3B" w:rsidRPr="00D47DF2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</w:rPr>
      </w:pPr>
      <w:r w:rsidRPr="00D47DF2">
        <w:rPr>
          <w:rFonts w:ascii="Times New Roman" w:hAnsi="Times New Roman"/>
          <w:sz w:val="28"/>
          <w:szCs w:val="28"/>
        </w:rPr>
        <w:t>-</w:t>
      </w:r>
      <w:r w:rsidRPr="00D47DF2">
        <w:rPr>
          <w:rFonts w:ascii="Times New Roman" w:hAnsi="Times New Roman"/>
          <w:sz w:val="28"/>
          <w:szCs w:val="28"/>
          <w:lang w:bidi="ru-RU"/>
        </w:rPr>
        <w:t>оказать по обращениям избирательных комиссий содействие в предоставлении на безвозмездной основе транспортных средств, а также средств связи и необходимого технического оборудования для проведения досрочного голосования в труднодост</w:t>
      </w:r>
      <w:r w:rsidRPr="00D47DF2">
        <w:rPr>
          <w:rFonts w:ascii="Times New Roman" w:hAnsi="Times New Roman"/>
          <w:sz w:val="28"/>
          <w:szCs w:val="28"/>
        </w:rPr>
        <w:t>упных или отдаленных местностях</w:t>
      </w:r>
    </w:p>
    <w:p w:rsidR="00156F3B" w:rsidRPr="00D47DF2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  <w:r w:rsidRPr="00D47DF2">
        <w:rPr>
          <w:rFonts w:ascii="Times New Roman" w:hAnsi="Times New Roman"/>
          <w:sz w:val="28"/>
          <w:szCs w:val="28"/>
          <w:lang w:bidi="ru-RU"/>
        </w:rPr>
        <w:t xml:space="preserve">5.МКУ «СМИ и </w:t>
      </w:r>
      <w:r w:rsidRPr="00D47DF2">
        <w:rPr>
          <w:rFonts w:ascii="Times New Roman" w:hAnsi="Times New Roman"/>
          <w:sz w:val="28"/>
          <w:szCs w:val="28"/>
        </w:rPr>
        <w:t>ИТО» МР</w:t>
      </w:r>
      <w:r w:rsidRPr="00D47DF2">
        <w:rPr>
          <w:rFonts w:ascii="Times New Roman" w:hAnsi="Times New Roman"/>
          <w:sz w:val="28"/>
          <w:szCs w:val="28"/>
          <w:lang w:bidi="ru-RU"/>
        </w:rPr>
        <w:t xml:space="preserve"> «Цунтинский район»:</w:t>
      </w:r>
    </w:p>
    <w:p w:rsidR="00156F3B" w:rsidRPr="00D47DF2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  <w:r w:rsidRPr="00D47DF2">
        <w:rPr>
          <w:rFonts w:ascii="Times New Roman" w:hAnsi="Times New Roman"/>
          <w:sz w:val="28"/>
          <w:szCs w:val="28"/>
        </w:rPr>
        <w:t>-</w:t>
      </w:r>
      <w:r w:rsidRPr="00D47DF2">
        <w:rPr>
          <w:rFonts w:ascii="Times New Roman" w:hAnsi="Times New Roman"/>
          <w:sz w:val="28"/>
          <w:szCs w:val="28"/>
          <w:lang w:bidi="ru-RU"/>
        </w:rPr>
        <w:t>оказать содействие избирательным комиссиям в осуществлении информирования участников общероссийского голосования о подготовке и проведении общероссийского голосования, а также обеспечить опубликование в печатных и электронных средствах массовой информации, учрежденных органами местного самоуправления решений и иной информации;</w:t>
      </w:r>
    </w:p>
    <w:p w:rsidR="00156F3B" w:rsidRPr="00D47DF2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  <w:r w:rsidRPr="00D47DF2">
        <w:rPr>
          <w:rFonts w:ascii="Times New Roman" w:hAnsi="Times New Roman"/>
          <w:sz w:val="28"/>
          <w:szCs w:val="28"/>
        </w:rPr>
        <w:t>-</w:t>
      </w:r>
      <w:r w:rsidRPr="00D47DF2">
        <w:rPr>
          <w:rFonts w:ascii="Times New Roman" w:hAnsi="Times New Roman"/>
          <w:sz w:val="28"/>
          <w:szCs w:val="28"/>
          <w:lang w:bidi="ru-RU"/>
        </w:rPr>
        <w:t>обеспечить необходимые нормативные технологические условия для бесперебойного функционирования регионального фрагмента Государственной автоматизированной системы Российской Федерации «Выборы»;</w:t>
      </w:r>
    </w:p>
    <w:p w:rsidR="00156F3B" w:rsidRPr="00D47DF2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  <w:r w:rsidRPr="00D47DF2">
        <w:rPr>
          <w:rFonts w:ascii="Times New Roman" w:hAnsi="Times New Roman"/>
          <w:sz w:val="28"/>
          <w:szCs w:val="28"/>
        </w:rPr>
        <w:t>-</w:t>
      </w:r>
      <w:r w:rsidRPr="00D47DF2">
        <w:rPr>
          <w:rFonts w:ascii="Times New Roman" w:hAnsi="Times New Roman"/>
          <w:sz w:val="28"/>
          <w:szCs w:val="28"/>
          <w:lang w:bidi="ru-RU"/>
        </w:rPr>
        <w:t xml:space="preserve">обеспечить условия для территориальной избирательной комиссии и </w:t>
      </w:r>
      <w:r w:rsidRPr="00D47DF2">
        <w:rPr>
          <w:rFonts w:ascii="Times New Roman" w:hAnsi="Times New Roman"/>
          <w:sz w:val="28"/>
          <w:szCs w:val="28"/>
        </w:rPr>
        <w:t>участковых избирательных комиссий к</w:t>
      </w:r>
      <w:r w:rsidRPr="00D47DF2">
        <w:rPr>
          <w:rFonts w:ascii="Times New Roman" w:hAnsi="Times New Roman"/>
          <w:sz w:val="28"/>
          <w:szCs w:val="28"/>
          <w:lang w:bidi="ru-RU"/>
        </w:rPr>
        <w:t xml:space="preserve"> единой сети передачи данных.</w:t>
      </w:r>
    </w:p>
    <w:p w:rsidR="00156F3B" w:rsidRPr="00D47DF2" w:rsidRDefault="00156F3B" w:rsidP="00156F3B">
      <w:pPr>
        <w:pStyle w:val="a3"/>
        <w:ind w:left="-284" w:right="-289"/>
        <w:jc w:val="both"/>
        <w:rPr>
          <w:rFonts w:ascii="Times New Roman" w:hAnsi="Times New Roman"/>
          <w:sz w:val="28"/>
          <w:szCs w:val="28"/>
          <w:lang w:bidi="ru-RU"/>
        </w:rPr>
      </w:pPr>
      <w:r w:rsidRPr="00D47DF2">
        <w:rPr>
          <w:rFonts w:ascii="Times New Roman" w:hAnsi="Times New Roman"/>
          <w:sz w:val="28"/>
          <w:szCs w:val="28"/>
          <w:lang w:bidi="ru-RU"/>
        </w:rPr>
        <w:t>6.ДЭП №41 «</w:t>
      </w:r>
      <w:proofErr w:type="spellStart"/>
      <w:r w:rsidRPr="00D47DF2">
        <w:rPr>
          <w:rFonts w:ascii="Times New Roman" w:hAnsi="Times New Roman"/>
          <w:sz w:val="28"/>
          <w:szCs w:val="28"/>
        </w:rPr>
        <w:t>Цунтинское</w:t>
      </w:r>
      <w:proofErr w:type="spellEnd"/>
      <w:r w:rsidRPr="00D47DF2">
        <w:rPr>
          <w:rFonts w:ascii="Times New Roman" w:hAnsi="Times New Roman"/>
          <w:sz w:val="28"/>
          <w:szCs w:val="28"/>
        </w:rPr>
        <w:t>» принять</w:t>
      </w:r>
      <w:r w:rsidRPr="00D47DF2">
        <w:rPr>
          <w:rFonts w:ascii="Times New Roman" w:hAnsi="Times New Roman"/>
          <w:sz w:val="28"/>
          <w:szCs w:val="28"/>
          <w:lang w:bidi="ru-RU"/>
        </w:rPr>
        <w:t xml:space="preserve"> меры, направленные на поддержание бесперебойного транспортного сообщения с избирательными комиссиями.</w:t>
      </w:r>
      <w:r w:rsidRPr="00D47DF2">
        <w:rPr>
          <w:rFonts w:ascii="Times New Roman" w:hAnsi="Times New Roman"/>
          <w:sz w:val="28"/>
          <w:szCs w:val="28"/>
        </w:rPr>
        <w:t xml:space="preserve">   </w:t>
      </w:r>
      <w:r w:rsidRPr="00D47DF2">
        <w:rPr>
          <w:rFonts w:ascii="Times New Roman" w:hAnsi="Times New Roman"/>
          <w:sz w:val="28"/>
          <w:szCs w:val="28"/>
          <w:lang w:bidi="ru-RU"/>
        </w:rPr>
        <w:t>7.Рекомендовать:</w:t>
      </w:r>
    </w:p>
    <w:p w:rsidR="00156F3B" w:rsidRPr="00D47DF2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  <w:r w:rsidRPr="00D47DF2">
        <w:rPr>
          <w:rFonts w:ascii="Times New Roman" w:hAnsi="Times New Roman"/>
          <w:sz w:val="28"/>
          <w:szCs w:val="28"/>
        </w:rPr>
        <w:t>ОМВД России</w:t>
      </w:r>
      <w:r w:rsidRPr="00D47DF2">
        <w:rPr>
          <w:rFonts w:ascii="Times New Roman" w:hAnsi="Times New Roman"/>
          <w:sz w:val="28"/>
          <w:szCs w:val="28"/>
          <w:lang w:bidi="ru-RU"/>
        </w:rPr>
        <w:t xml:space="preserve"> по Цунтинскому району обеспечить:</w:t>
      </w:r>
    </w:p>
    <w:p w:rsidR="00156F3B" w:rsidRPr="00D47DF2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  <w:r w:rsidRPr="00D47DF2">
        <w:rPr>
          <w:rFonts w:ascii="Times New Roman" w:hAnsi="Times New Roman"/>
          <w:sz w:val="28"/>
          <w:szCs w:val="28"/>
        </w:rPr>
        <w:t>-</w:t>
      </w:r>
      <w:r w:rsidRPr="00D47DF2">
        <w:rPr>
          <w:rFonts w:ascii="Times New Roman" w:hAnsi="Times New Roman"/>
          <w:sz w:val="28"/>
          <w:szCs w:val="28"/>
          <w:lang w:bidi="ru-RU"/>
        </w:rPr>
        <w:t>охрану общественного порядка и общественную безопасность в период подготовки и проведения общероссийского голосования, в том числе на безвозмездной основе охрану помещений избирательных комиссий, помещений для голосования и по запросам избирательных комиссий документов по общероссийскому голосованию при их перевозке;</w:t>
      </w:r>
    </w:p>
    <w:p w:rsidR="00156F3B" w:rsidRPr="00D47DF2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  <w:r w:rsidRPr="00D47DF2">
        <w:rPr>
          <w:rFonts w:ascii="Times New Roman" w:hAnsi="Times New Roman"/>
          <w:sz w:val="28"/>
          <w:szCs w:val="28"/>
        </w:rPr>
        <w:t>-</w:t>
      </w:r>
      <w:r w:rsidRPr="00D47DF2">
        <w:rPr>
          <w:rFonts w:ascii="Times New Roman" w:hAnsi="Times New Roman"/>
          <w:sz w:val="28"/>
          <w:szCs w:val="28"/>
          <w:lang w:bidi="ru-RU"/>
        </w:rPr>
        <w:t>своевременное снятие с регистрационного учета по прежнему месту жительства граждан, зарегистрированных по новому месту жительства, а также на период оформления паспорта гражданина Российской Федерации - выдачу временных удостоверений личности гражданам, обратившимся за получением государственной услуги по выдаче, замене паспорта, в том числе в многофункциональные центры предоставления госуда</w:t>
      </w:r>
      <w:r w:rsidRPr="00D47DF2">
        <w:rPr>
          <w:rFonts w:ascii="Times New Roman" w:hAnsi="Times New Roman"/>
          <w:sz w:val="28"/>
          <w:szCs w:val="28"/>
        </w:rPr>
        <w:t>рственных и муниципальных услуг.</w:t>
      </w:r>
    </w:p>
    <w:p w:rsidR="00156F3B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  <w:r w:rsidRPr="00D47DF2">
        <w:rPr>
          <w:rFonts w:ascii="Times New Roman" w:hAnsi="Times New Roman"/>
          <w:sz w:val="28"/>
          <w:szCs w:val="28"/>
        </w:rPr>
        <w:t xml:space="preserve"> </w:t>
      </w:r>
      <w:r w:rsidRPr="00D47DF2">
        <w:rPr>
          <w:rFonts w:ascii="Times New Roman" w:hAnsi="Times New Roman"/>
          <w:sz w:val="28"/>
          <w:szCs w:val="28"/>
          <w:lang w:bidi="ru-RU"/>
        </w:rPr>
        <w:t>8.МКУ «</w:t>
      </w:r>
      <w:proofErr w:type="gramStart"/>
      <w:r w:rsidRPr="00D47DF2">
        <w:rPr>
          <w:rFonts w:ascii="Times New Roman" w:hAnsi="Times New Roman"/>
          <w:sz w:val="28"/>
          <w:szCs w:val="28"/>
          <w:lang w:bidi="ru-RU"/>
        </w:rPr>
        <w:t>ГО,ЧС</w:t>
      </w:r>
      <w:proofErr w:type="gramEnd"/>
      <w:r w:rsidRPr="00D47DF2">
        <w:rPr>
          <w:rFonts w:ascii="Times New Roman" w:hAnsi="Times New Roman"/>
          <w:sz w:val="28"/>
          <w:szCs w:val="28"/>
          <w:lang w:bidi="ru-RU"/>
        </w:rPr>
        <w:t xml:space="preserve"> и ЕДДС»</w:t>
      </w:r>
      <w:r w:rsidRPr="00D47DF2">
        <w:rPr>
          <w:rFonts w:ascii="Times New Roman" w:hAnsi="Times New Roman"/>
          <w:sz w:val="28"/>
          <w:szCs w:val="28"/>
        </w:rPr>
        <w:t xml:space="preserve"> </w:t>
      </w:r>
      <w:r w:rsidRPr="00D47DF2">
        <w:rPr>
          <w:rFonts w:ascii="Times New Roman" w:hAnsi="Times New Roman"/>
          <w:sz w:val="28"/>
          <w:szCs w:val="28"/>
          <w:lang w:bidi="ru-RU"/>
        </w:rPr>
        <w:t>в целях обеспечения пожарной безопасности осуществить проверочно</w:t>
      </w:r>
      <w:r w:rsidRPr="00D47DF2">
        <w:rPr>
          <w:rFonts w:ascii="Times New Roman" w:hAnsi="Times New Roman"/>
          <w:sz w:val="28"/>
          <w:szCs w:val="28"/>
          <w:lang w:bidi="ru-RU"/>
        </w:rPr>
        <w:softHyphen/>
        <w:t xml:space="preserve">-профилактические мероприятия в помещениях участковых избирательных комиссий и в помещениях для голосования на предмет их соответствия нормативным требованиям, установленным Федеральным законом от </w:t>
      </w:r>
    </w:p>
    <w:p w:rsidR="00156F3B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156F3B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156F3B" w:rsidRDefault="00156F3B" w:rsidP="00156F3B">
      <w:pPr>
        <w:pStyle w:val="a3"/>
        <w:ind w:right="-28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156F3B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156F3B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  <w:r w:rsidRPr="00D47DF2">
        <w:rPr>
          <w:rFonts w:ascii="Times New Roman" w:hAnsi="Times New Roman"/>
          <w:sz w:val="28"/>
          <w:szCs w:val="28"/>
          <w:lang w:bidi="ru-RU"/>
        </w:rPr>
        <w:t>22 июля 2008 г. № 123-ФЗ «Технический регламент о требованиях пожарной безопасности»;</w:t>
      </w:r>
    </w:p>
    <w:p w:rsidR="00156F3B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  <w:r w:rsidRPr="00D47DF2">
        <w:rPr>
          <w:rFonts w:ascii="Times New Roman" w:hAnsi="Times New Roman"/>
          <w:sz w:val="28"/>
          <w:szCs w:val="28"/>
          <w:lang w:bidi="ru-RU"/>
        </w:rPr>
        <w:t xml:space="preserve">Контроль исполнения данного постановления оставляю за собой. </w:t>
      </w:r>
    </w:p>
    <w:p w:rsidR="00156F3B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156F3B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156F3B" w:rsidRDefault="00156F3B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156F3B" w:rsidRPr="00B84760" w:rsidRDefault="006C3DAC" w:rsidP="00156F3B">
      <w:pPr>
        <w:pStyle w:val="a3"/>
        <w:ind w:left="-567" w:right="-289" w:firstLine="283"/>
        <w:jc w:val="both"/>
        <w:rPr>
          <w:rFonts w:ascii="Times New Roman" w:hAnsi="Times New Roman"/>
          <w:sz w:val="28"/>
          <w:szCs w:val="28"/>
          <w:lang w:bidi="ru-RU"/>
        </w:rPr>
        <w:sectPr w:rsidR="00156F3B" w:rsidRPr="00B84760" w:rsidSect="006F6546">
          <w:headerReference w:type="default" r:id="rId7"/>
          <w:pgSz w:w="11900" w:h="16840"/>
          <w:pgMar w:top="0" w:right="1260" w:bottom="1101" w:left="1290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  <w:lang w:bidi="ru-RU"/>
        </w:rPr>
        <w:t xml:space="preserve">   </w:t>
      </w:r>
      <w:r w:rsidR="00156F3B" w:rsidRPr="00D47DF2">
        <w:rPr>
          <w:rFonts w:ascii="Times New Roman" w:hAnsi="Times New Roman"/>
          <w:b/>
          <w:sz w:val="28"/>
          <w:szCs w:val="28"/>
          <w:lang w:bidi="ru-RU"/>
        </w:rPr>
        <w:t xml:space="preserve">Глава                                                                           </w:t>
      </w:r>
      <w:r w:rsidR="00156F3B">
        <w:rPr>
          <w:rFonts w:ascii="Times New Roman" w:hAnsi="Times New Roman"/>
          <w:b/>
          <w:sz w:val="28"/>
          <w:szCs w:val="28"/>
          <w:lang w:bidi="ru-RU"/>
        </w:rPr>
        <w:t xml:space="preserve">     </w:t>
      </w:r>
      <w:r w:rsidR="00156F3B" w:rsidRPr="00D47DF2">
        <w:rPr>
          <w:rFonts w:ascii="Times New Roman" w:hAnsi="Times New Roman"/>
          <w:b/>
          <w:sz w:val="28"/>
          <w:szCs w:val="28"/>
          <w:lang w:bidi="ru-RU"/>
        </w:rPr>
        <w:t xml:space="preserve">          Ш. Магомед</w:t>
      </w:r>
      <w:r>
        <w:rPr>
          <w:rFonts w:ascii="Times New Roman" w:hAnsi="Times New Roman"/>
          <w:b/>
          <w:sz w:val="28"/>
          <w:szCs w:val="28"/>
          <w:lang w:bidi="ru-RU"/>
        </w:rPr>
        <w:t>ов</w:t>
      </w:r>
    </w:p>
    <w:p w:rsidR="00156F3B" w:rsidRDefault="00156F3B" w:rsidP="006C3DA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156F3B" w:rsidRDefault="00156F3B" w:rsidP="00156F3B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156F3B" w:rsidRPr="00AF2A5E" w:rsidRDefault="00156F3B" w:rsidP="00156F3B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ru-RU"/>
        </w:rPr>
      </w:pPr>
      <w:r w:rsidRPr="00AF2A5E">
        <w:rPr>
          <w:rFonts w:ascii="Times New Roman" w:eastAsiaTheme="minorHAnsi" w:hAnsi="Times New Roman"/>
          <w:sz w:val="28"/>
          <w:szCs w:val="28"/>
          <w:lang w:eastAsia="ru-RU"/>
        </w:rPr>
        <w:t xml:space="preserve">Приложение №1 </w:t>
      </w:r>
    </w:p>
    <w:p w:rsidR="00156F3B" w:rsidRPr="00AF2A5E" w:rsidRDefault="00156F3B" w:rsidP="00156F3B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ru-RU"/>
        </w:rPr>
      </w:pPr>
      <w:r w:rsidRPr="00AF2A5E">
        <w:rPr>
          <w:rFonts w:ascii="Times New Roman" w:eastAsiaTheme="minorHAnsi" w:hAnsi="Times New Roman"/>
          <w:sz w:val="28"/>
          <w:szCs w:val="28"/>
          <w:lang w:eastAsia="ru-RU"/>
        </w:rPr>
        <w:t>Утвержден:</w:t>
      </w:r>
    </w:p>
    <w:p w:rsidR="00156F3B" w:rsidRPr="00AF2A5E" w:rsidRDefault="00156F3B" w:rsidP="00156F3B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ru-RU"/>
        </w:rPr>
      </w:pPr>
      <w:proofErr w:type="gramStart"/>
      <w:r w:rsidRPr="00AF2A5E">
        <w:rPr>
          <w:rFonts w:ascii="Times New Roman" w:eastAsiaTheme="minorHAnsi" w:hAnsi="Times New Roman"/>
          <w:sz w:val="28"/>
          <w:szCs w:val="28"/>
          <w:lang w:eastAsia="ru-RU"/>
        </w:rPr>
        <w:t>к</w:t>
      </w:r>
      <w:proofErr w:type="gramEnd"/>
      <w:r w:rsidRPr="00AF2A5E">
        <w:rPr>
          <w:rFonts w:ascii="Times New Roman" w:eastAsiaTheme="minorHAnsi" w:hAnsi="Times New Roman"/>
          <w:sz w:val="28"/>
          <w:szCs w:val="28"/>
          <w:lang w:eastAsia="ru-RU"/>
        </w:rPr>
        <w:t xml:space="preserve"> постановлению</w:t>
      </w:r>
    </w:p>
    <w:p w:rsidR="00156F3B" w:rsidRPr="00AF2A5E" w:rsidRDefault="00156F3B" w:rsidP="00156F3B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ru-RU"/>
        </w:rPr>
      </w:pPr>
      <w:r w:rsidRPr="00AF2A5E">
        <w:rPr>
          <w:rFonts w:ascii="Times New Roman" w:eastAsiaTheme="minorHAnsi" w:hAnsi="Times New Roman"/>
          <w:sz w:val="28"/>
          <w:szCs w:val="28"/>
          <w:lang w:eastAsia="ru-RU"/>
        </w:rPr>
        <w:t xml:space="preserve"> АМР «Цунтинский район» </w:t>
      </w:r>
    </w:p>
    <w:p w:rsidR="00156F3B" w:rsidRPr="00AF2A5E" w:rsidRDefault="00156F3B" w:rsidP="00156F3B">
      <w:pPr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  <w:lang w:eastAsia="ru-RU"/>
        </w:rPr>
      </w:pPr>
      <w:r w:rsidRPr="00AF2A5E">
        <w:rPr>
          <w:rFonts w:ascii="Times New Roman" w:eastAsiaTheme="minorHAnsi" w:hAnsi="Times New Roman"/>
          <w:bCs/>
          <w:sz w:val="28"/>
          <w:szCs w:val="28"/>
          <w:lang w:eastAsia="ru-RU"/>
        </w:rPr>
        <w:t> </w:t>
      </w:r>
      <w:proofErr w:type="gramStart"/>
      <w:r>
        <w:rPr>
          <w:rFonts w:ascii="Times New Roman" w:eastAsiaTheme="minorHAnsi" w:hAnsi="Times New Roman"/>
          <w:bCs/>
          <w:sz w:val="28"/>
          <w:szCs w:val="28"/>
          <w:lang w:eastAsia="ru-RU"/>
        </w:rPr>
        <w:t>от</w:t>
      </w:r>
      <w:proofErr w:type="gramEnd"/>
      <w:r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 10.06.2020г. №84</w:t>
      </w:r>
    </w:p>
    <w:p w:rsidR="00156F3B" w:rsidRPr="00AF2A5E" w:rsidRDefault="00156F3B" w:rsidP="00156F3B">
      <w:pPr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  <w:lang w:eastAsia="ru-RU"/>
        </w:rPr>
      </w:pPr>
    </w:p>
    <w:p w:rsidR="00156F3B" w:rsidRPr="00AF2A5E" w:rsidRDefault="00156F3B" w:rsidP="00156F3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156F3B" w:rsidRPr="00AF2A5E" w:rsidRDefault="00156F3B" w:rsidP="00156F3B">
      <w:pPr>
        <w:spacing w:before="24" w:after="24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A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</w:t>
      </w:r>
    </w:p>
    <w:p w:rsidR="00156F3B" w:rsidRPr="00AF2A5E" w:rsidRDefault="00156F3B" w:rsidP="00156F3B">
      <w:pPr>
        <w:spacing w:before="24" w:after="24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рабочей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F2A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группы по оказанию содействия</w:t>
      </w:r>
    </w:p>
    <w:p w:rsidR="00156F3B" w:rsidRPr="00AF2A5E" w:rsidRDefault="00156F3B" w:rsidP="00156F3B">
      <w:pPr>
        <w:spacing w:before="24" w:after="24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F2A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избирательным</w:t>
      </w:r>
      <w:proofErr w:type="gramEnd"/>
      <w:r w:rsidRPr="00AF2A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комиссиям в реализации их полномочий</w:t>
      </w:r>
    </w:p>
    <w:p w:rsidR="00156F3B" w:rsidRPr="00AF2A5E" w:rsidRDefault="00156F3B" w:rsidP="00156F3B">
      <w:pPr>
        <w:spacing w:before="24" w:after="24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F2A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</w:t>
      </w:r>
      <w:proofErr w:type="gramEnd"/>
      <w:r w:rsidRPr="00AF2A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подготовке и проведении  </w:t>
      </w:r>
      <w:r w:rsidRPr="00AF2A5E">
        <w:rPr>
          <w:rFonts w:ascii="Times New Roman" w:hAnsi="Times New Roman"/>
          <w:b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</w:p>
    <w:p w:rsidR="00156F3B" w:rsidRDefault="00156F3B" w:rsidP="00156F3B">
      <w:pPr>
        <w:spacing w:before="24" w:after="24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6F3B" w:rsidRPr="00AF2A5E" w:rsidRDefault="00156F3B" w:rsidP="006C3DAC">
      <w:pPr>
        <w:spacing w:before="24" w:after="24" w:line="240" w:lineRule="auto"/>
        <w:ind w:hanging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509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4870"/>
      </w:tblGrid>
      <w:tr w:rsidR="00156F3B" w:rsidRPr="00AF2A5E" w:rsidTr="00B16908">
        <w:tc>
          <w:tcPr>
            <w:tcW w:w="963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6F3B" w:rsidRPr="00AF2A5E" w:rsidRDefault="00156F3B" w:rsidP="006C3DAC">
            <w:pPr>
              <w:spacing w:before="24" w:after="24" w:line="240" w:lineRule="auto"/>
              <w:ind w:hanging="56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</w:t>
            </w:r>
            <w:r w:rsidRPr="00AF2A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Руководитель рабочей группы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AF2A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Абдулаев И.Г.  - заместитель главы МР </w:t>
            </w:r>
            <w:r w:rsidRPr="00AF2A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56F3B" w:rsidRPr="00AF2A5E" w:rsidRDefault="00156F3B" w:rsidP="006C3DAC">
            <w:pPr>
              <w:spacing w:before="24" w:after="24" w:line="240" w:lineRule="auto"/>
              <w:ind w:hanging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2A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6F3B" w:rsidRPr="00AF2A5E" w:rsidRDefault="00156F3B" w:rsidP="006C3DAC">
            <w:pPr>
              <w:spacing w:before="24" w:after="24" w:line="240" w:lineRule="auto"/>
              <w:ind w:left="-4541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6F3B" w:rsidRPr="00AF2A5E" w:rsidTr="00B16908">
        <w:trPr>
          <w:trHeight w:val="63"/>
        </w:trPr>
        <w:tc>
          <w:tcPr>
            <w:tcW w:w="963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6F3B" w:rsidRPr="00AF2A5E" w:rsidRDefault="00156F3B" w:rsidP="006C3DAC">
            <w:pPr>
              <w:spacing w:before="24" w:after="24" w:line="240" w:lineRule="auto"/>
              <w:ind w:hanging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6F3B" w:rsidRPr="00AF2A5E" w:rsidRDefault="00156F3B" w:rsidP="006C3DAC">
            <w:pPr>
              <w:spacing w:before="24" w:after="24" w:line="240" w:lineRule="auto"/>
              <w:ind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F3B" w:rsidRPr="00AF2A5E" w:rsidTr="00B16908">
        <w:tc>
          <w:tcPr>
            <w:tcW w:w="963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6F3B" w:rsidRDefault="00156F3B" w:rsidP="006C3DAC">
            <w:pPr>
              <w:spacing w:before="24" w:after="24" w:line="240" w:lineRule="auto"/>
              <w:ind w:left="653" w:hanging="56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2A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Заместитель руководителя рабочей группы</w:t>
            </w:r>
            <w:bookmarkStart w:id="0" w:name="_GoBack"/>
            <w:bookmarkEnd w:id="0"/>
            <w:r w:rsidRPr="00AF2A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156F3B" w:rsidRPr="00AF2A5E" w:rsidRDefault="00156F3B" w:rsidP="006C3DAC">
            <w:pPr>
              <w:spacing w:before="24" w:after="24" w:line="240" w:lineRule="auto"/>
              <w:ind w:left="653" w:hanging="56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Увайсов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М.М. -    </w:t>
            </w:r>
            <w:r w:rsidRPr="00AF2A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заместитель главы МР </w:t>
            </w:r>
          </w:p>
          <w:p w:rsidR="00156F3B" w:rsidRPr="00AF2A5E" w:rsidRDefault="00156F3B" w:rsidP="006C3DAC">
            <w:pPr>
              <w:spacing w:before="24" w:after="24" w:line="240" w:lineRule="auto"/>
              <w:ind w:hanging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6F3B" w:rsidRPr="00AF2A5E" w:rsidRDefault="00156F3B" w:rsidP="006C3DAC">
            <w:pPr>
              <w:spacing w:before="24" w:after="24" w:line="240" w:lineRule="auto"/>
              <w:ind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6F3B" w:rsidRPr="00AF2A5E" w:rsidTr="00B16908">
        <w:tc>
          <w:tcPr>
            <w:tcW w:w="963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6F3B" w:rsidRPr="00AF2A5E" w:rsidRDefault="00156F3B" w:rsidP="006C3DAC">
            <w:pPr>
              <w:spacing w:before="24" w:after="24" w:line="240" w:lineRule="auto"/>
              <w:ind w:left="-198" w:hanging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6F3B" w:rsidRPr="00AF2A5E" w:rsidRDefault="00156F3B" w:rsidP="006C3DAC">
            <w:pPr>
              <w:spacing w:before="24" w:after="24" w:line="240" w:lineRule="auto"/>
              <w:ind w:hanging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6F3B" w:rsidRPr="00AF2A5E" w:rsidTr="00B16908">
        <w:tc>
          <w:tcPr>
            <w:tcW w:w="14509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6F3B" w:rsidRPr="00AF2A5E" w:rsidRDefault="00156F3B" w:rsidP="006C3DAC">
            <w:pPr>
              <w:spacing w:before="24" w:after="24" w:line="240" w:lineRule="auto"/>
              <w:ind w:left="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2A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Члены рабочей группы:</w:t>
            </w:r>
            <w:r w:rsidRPr="00AF2A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56F3B" w:rsidRPr="00AF2A5E" w:rsidRDefault="00156F3B" w:rsidP="006C3DAC">
            <w:pPr>
              <w:spacing w:after="0" w:line="240" w:lineRule="auto"/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A5E">
              <w:rPr>
                <w:rFonts w:ascii="Times New Roman" w:hAnsi="Times New Roman"/>
                <w:sz w:val="28"/>
                <w:szCs w:val="28"/>
              </w:rPr>
              <w:t>1.Абдулаев И.Г. – Заместитель главы МР</w:t>
            </w:r>
          </w:p>
          <w:p w:rsidR="00156F3B" w:rsidRPr="00AF2A5E" w:rsidRDefault="00156F3B" w:rsidP="006C3DAC">
            <w:pPr>
              <w:spacing w:after="0" w:line="240" w:lineRule="auto"/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A5E">
              <w:rPr>
                <w:rFonts w:ascii="Times New Roman" w:hAnsi="Times New Roman"/>
                <w:sz w:val="28"/>
                <w:szCs w:val="28"/>
              </w:rPr>
              <w:t>2.Гаджиев М.У. – Руководитель аппарата АМР</w:t>
            </w:r>
          </w:p>
          <w:p w:rsidR="00156F3B" w:rsidRPr="00AF2A5E" w:rsidRDefault="00156F3B" w:rsidP="006C3DAC">
            <w:pPr>
              <w:spacing w:after="0" w:line="240" w:lineRule="auto"/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A5E">
              <w:rPr>
                <w:rFonts w:ascii="Times New Roman" w:hAnsi="Times New Roman"/>
                <w:sz w:val="28"/>
                <w:szCs w:val="28"/>
              </w:rPr>
              <w:t>3.Магомедов А.К. – Председатель ТИК Цунтинского района</w:t>
            </w:r>
          </w:p>
          <w:p w:rsidR="00156F3B" w:rsidRPr="00AF2A5E" w:rsidRDefault="00156F3B" w:rsidP="006C3DAC">
            <w:pPr>
              <w:spacing w:after="0" w:line="240" w:lineRule="auto"/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A5E">
              <w:rPr>
                <w:rFonts w:ascii="Times New Roman" w:hAnsi="Times New Roman"/>
                <w:sz w:val="28"/>
                <w:szCs w:val="28"/>
              </w:rPr>
              <w:t xml:space="preserve">4.Гасангаджиев Ш.М. – Начальник ОМВД РФ по Цунтинскому району (по </w:t>
            </w:r>
            <w:proofErr w:type="spellStart"/>
            <w:r w:rsidRPr="00AF2A5E">
              <w:rPr>
                <w:rFonts w:ascii="Times New Roman" w:hAnsi="Times New Roman"/>
                <w:sz w:val="28"/>
                <w:szCs w:val="28"/>
              </w:rPr>
              <w:t>соглас</w:t>
            </w:r>
            <w:proofErr w:type="spellEnd"/>
            <w:r w:rsidRPr="00AF2A5E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156F3B" w:rsidRPr="00AF2A5E" w:rsidRDefault="00156F3B" w:rsidP="006C3DAC">
            <w:pPr>
              <w:spacing w:after="0" w:line="240" w:lineRule="auto"/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A5E">
              <w:rPr>
                <w:rFonts w:ascii="Times New Roman" w:hAnsi="Times New Roman"/>
                <w:sz w:val="28"/>
                <w:szCs w:val="28"/>
              </w:rPr>
              <w:t>5.Магомедов М.Б. – Директор МКУ «УСЖКХ»</w:t>
            </w:r>
          </w:p>
          <w:p w:rsidR="00156F3B" w:rsidRPr="00AF2A5E" w:rsidRDefault="00156F3B" w:rsidP="006C3DAC">
            <w:pPr>
              <w:spacing w:after="0" w:line="240" w:lineRule="auto"/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A5E">
              <w:rPr>
                <w:rFonts w:ascii="Times New Roman" w:hAnsi="Times New Roman"/>
                <w:sz w:val="28"/>
                <w:szCs w:val="28"/>
              </w:rPr>
              <w:t xml:space="preserve">6.Магомедов А.К. – Председатель Собрания депутатов МР «Цунтинский район»  </w:t>
            </w:r>
          </w:p>
          <w:p w:rsidR="00156F3B" w:rsidRPr="00AF2A5E" w:rsidRDefault="00156F3B" w:rsidP="006C3DAC">
            <w:pPr>
              <w:spacing w:after="0" w:line="240" w:lineRule="auto"/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A5E">
              <w:rPr>
                <w:rFonts w:ascii="Times New Roman" w:hAnsi="Times New Roman"/>
                <w:sz w:val="28"/>
                <w:szCs w:val="28"/>
              </w:rPr>
              <w:t>7.Загиров М.М. – Начальник МКУ «ГО, ЧС и ЕДДС»</w:t>
            </w:r>
          </w:p>
          <w:p w:rsidR="00156F3B" w:rsidRPr="00AF2A5E" w:rsidRDefault="00156F3B" w:rsidP="006C3DAC">
            <w:pPr>
              <w:spacing w:after="0" w:line="240" w:lineRule="auto"/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A5E">
              <w:rPr>
                <w:rFonts w:ascii="Times New Roman" w:hAnsi="Times New Roman"/>
                <w:sz w:val="28"/>
                <w:szCs w:val="28"/>
              </w:rPr>
              <w:t xml:space="preserve">8.Абдурахманов А.А. – Директор ДЭП №41в Цунтинском районе </w:t>
            </w:r>
          </w:p>
          <w:p w:rsidR="00156F3B" w:rsidRPr="00AF2A5E" w:rsidRDefault="00156F3B" w:rsidP="006C3DAC">
            <w:pPr>
              <w:spacing w:after="0" w:line="240" w:lineRule="auto"/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A5E">
              <w:rPr>
                <w:rFonts w:ascii="Times New Roman" w:hAnsi="Times New Roman"/>
                <w:sz w:val="28"/>
                <w:szCs w:val="28"/>
              </w:rPr>
              <w:t>9.Давудов М.М. – Уполномоченный по взаимодействию с АСП</w:t>
            </w:r>
          </w:p>
          <w:p w:rsidR="00156F3B" w:rsidRPr="00AF2A5E" w:rsidRDefault="00156F3B" w:rsidP="006C3DAC">
            <w:pPr>
              <w:spacing w:after="0" w:line="240" w:lineRule="auto"/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A5E">
              <w:rPr>
                <w:rFonts w:ascii="Times New Roman" w:hAnsi="Times New Roman"/>
                <w:sz w:val="28"/>
                <w:szCs w:val="28"/>
              </w:rPr>
              <w:t>10.Магомедов М.Г. – Главврач ГБУ «ЦРБ»</w:t>
            </w:r>
          </w:p>
          <w:p w:rsidR="00156F3B" w:rsidRPr="00AF2A5E" w:rsidRDefault="00156F3B" w:rsidP="006C3DAC">
            <w:pPr>
              <w:spacing w:after="0" w:line="240" w:lineRule="auto"/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A5E">
              <w:rPr>
                <w:rFonts w:ascii="Times New Roman" w:hAnsi="Times New Roman"/>
                <w:sz w:val="28"/>
                <w:szCs w:val="28"/>
              </w:rPr>
              <w:t>11.Увайсов М.М. – Председатель ОП МР «Цунтинский район»</w:t>
            </w:r>
          </w:p>
          <w:p w:rsidR="00156F3B" w:rsidRPr="00AF2A5E" w:rsidRDefault="00156F3B" w:rsidP="006C3DAC">
            <w:pPr>
              <w:spacing w:after="0" w:line="240" w:lineRule="auto"/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A5E">
              <w:rPr>
                <w:rFonts w:ascii="Times New Roman" w:hAnsi="Times New Roman"/>
                <w:sz w:val="28"/>
                <w:szCs w:val="28"/>
              </w:rPr>
              <w:t>12.Закарьяев М.М. – Председатель Совета старейшин МР «Цунтинский район»</w:t>
            </w:r>
          </w:p>
          <w:p w:rsidR="00156F3B" w:rsidRPr="00AF2A5E" w:rsidRDefault="00156F3B" w:rsidP="006C3DAC">
            <w:pPr>
              <w:spacing w:after="0" w:line="240" w:lineRule="auto"/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A5E">
              <w:rPr>
                <w:rFonts w:ascii="Times New Roman" w:hAnsi="Times New Roman"/>
                <w:sz w:val="28"/>
                <w:szCs w:val="28"/>
              </w:rPr>
              <w:t>13.Главы сельских поселений.</w:t>
            </w:r>
          </w:p>
          <w:p w:rsidR="00156F3B" w:rsidRPr="00AF2A5E" w:rsidRDefault="00156F3B" w:rsidP="006C3DAC">
            <w:pPr>
              <w:spacing w:after="0" w:line="240" w:lineRule="auto"/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6F3B" w:rsidRPr="00AF2A5E" w:rsidRDefault="00156F3B" w:rsidP="006C3DAC">
            <w:pPr>
              <w:spacing w:after="0" w:line="240" w:lineRule="auto"/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6F3B" w:rsidRPr="00AF2A5E" w:rsidRDefault="00156F3B" w:rsidP="006C3DAC">
            <w:pPr>
              <w:spacing w:after="0" w:line="240" w:lineRule="auto"/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6F3B" w:rsidRPr="00AF2A5E" w:rsidRDefault="00156F3B" w:rsidP="006C3DAC">
            <w:pPr>
              <w:spacing w:after="0" w:line="240" w:lineRule="auto"/>
              <w:ind w:left="-19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6F3B" w:rsidRPr="00AF2A5E" w:rsidRDefault="00156F3B" w:rsidP="006C3DAC">
            <w:pPr>
              <w:spacing w:after="0" w:line="240" w:lineRule="auto"/>
              <w:ind w:left="-198"/>
              <w:jc w:val="both"/>
              <w:rPr>
                <w:rFonts w:ascii="Times New Roman" w:hAnsi="Times New Roman"/>
                <w:color w:val="2B4279"/>
                <w:sz w:val="28"/>
                <w:szCs w:val="28"/>
                <w:lang w:eastAsia="ru-RU"/>
              </w:rPr>
            </w:pPr>
          </w:p>
          <w:p w:rsidR="00156F3B" w:rsidRPr="00AF2A5E" w:rsidRDefault="00156F3B" w:rsidP="006C3DAC">
            <w:pPr>
              <w:spacing w:line="259" w:lineRule="auto"/>
              <w:ind w:left="-198"/>
              <w:rPr>
                <w:sz w:val="28"/>
                <w:szCs w:val="28"/>
              </w:rPr>
            </w:pPr>
          </w:p>
          <w:p w:rsidR="00156F3B" w:rsidRPr="00AF2A5E" w:rsidRDefault="00156F3B" w:rsidP="006C3DAC">
            <w:pPr>
              <w:spacing w:after="0" w:line="240" w:lineRule="auto"/>
              <w:ind w:left="-198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6F3B" w:rsidRPr="00AF2A5E" w:rsidRDefault="00156F3B" w:rsidP="006C3DAC">
            <w:pPr>
              <w:spacing w:after="0" w:line="240" w:lineRule="auto"/>
              <w:ind w:left="-198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6F3B" w:rsidRPr="00AF2A5E" w:rsidRDefault="00156F3B" w:rsidP="006C3DAC">
            <w:pPr>
              <w:spacing w:after="0" w:line="240" w:lineRule="auto"/>
              <w:ind w:left="-198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6F3B" w:rsidRPr="00AF2A5E" w:rsidRDefault="00156F3B" w:rsidP="006C3DAC">
            <w:pPr>
              <w:spacing w:after="0" w:line="240" w:lineRule="auto"/>
              <w:ind w:left="-19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B" w:rsidRPr="00AF2A5E" w:rsidRDefault="00156F3B" w:rsidP="006C3DAC">
            <w:pPr>
              <w:spacing w:after="0" w:line="240" w:lineRule="auto"/>
              <w:ind w:left="-19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B" w:rsidRPr="00AF2A5E" w:rsidRDefault="00156F3B" w:rsidP="006C3DAC">
            <w:pPr>
              <w:spacing w:after="0" w:line="240" w:lineRule="auto"/>
              <w:ind w:left="-19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B" w:rsidRPr="00AF2A5E" w:rsidRDefault="00156F3B" w:rsidP="006C3DAC">
            <w:pPr>
              <w:spacing w:after="0" w:line="240" w:lineRule="auto"/>
              <w:ind w:left="-19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B" w:rsidRPr="00AF2A5E" w:rsidRDefault="00156F3B" w:rsidP="006C3DAC">
            <w:pPr>
              <w:spacing w:after="0" w:line="240" w:lineRule="auto"/>
              <w:ind w:left="-19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B" w:rsidRPr="00AF2A5E" w:rsidRDefault="00156F3B" w:rsidP="006C3DAC">
            <w:pPr>
              <w:spacing w:after="0" w:line="240" w:lineRule="auto"/>
              <w:ind w:left="-19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B" w:rsidRPr="00AF2A5E" w:rsidRDefault="00156F3B" w:rsidP="006C3DAC">
            <w:pPr>
              <w:spacing w:after="0" w:line="240" w:lineRule="auto"/>
              <w:ind w:left="-19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B" w:rsidRPr="00AF2A5E" w:rsidRDefault="00156F3B" w:rsidP="006C3DAC">
            <w:pPr>
              <w:spacing w:after="0" w:line="240" w:lineRule="auto"/>
              <w:ind w:left="-19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B" w:rsidRPr="00AF2A5E" w:rsidRDefault="00156F3B" w:rsidP="006C3DAC">
            <w:pPr>
              <w:spacing w:after="0" w:line="240" w:lineRule="auto"/>
              <w:ind w:left="-19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B" w:rsidRPr="00AF2A5E" w:rsidRDefault="00156F3B" w:rsidP="006C3DAC">
            <w:pPr>
              <w:spacing w:after="0" w:line="240" w:lineRule="auto"/>
              <w:ind w:left="-19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B" w:rsidRPr="00AF2A5E" w:rsidRDefault="00156F3B" w:rsidP="006C3DAC">
            <w:pPr>
              <w:spacing w:before="24" w:after="24" w:line="240" w:lineRule="auto"/>
              <w:ind w:left="-19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3D6F" w:rsidRDefault="007A3D6F"/>
    <w:sectPr w:rsidR="007A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74" w:rsidRDefault="002D2574">
      <w:pPr>
        <w:spacing w:after="0" w:line="240" w:lineRule="auto"/>
      </w:pPr>
      <w:r>
        <w:separator/>
      </w:r>
    </w:p>
  </w:endnote>
  <w:endnote w:type="continuationSeparator" w:id="0">
    <w:p w:rsidR="002D2574" w:rsidRDefault="002D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74" w:rsidRDefault="002D2574">
      <w:pPr>
        <w:spacing w:after="0" w:line="240" w:lineRule="auto"/>
      </w:pPr>
      <w:r>
        <w:separator/>
      </w:r>
    </w:p>
  </w:footnote>
  <w:footnote w:type="continuationSeparator" w:id="0">
    <w:p w:rsidR="002D2574" w:rsidRDefault="002D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CF" w:rsidRDefault="00156F3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89616ED" wp14:editId="40FA7064">
              <wp:simplePos x="0" y="0"/>
              <wp:positionH relativeFrom="page">
                <wp:posOffset>3763645</wp:posOffset>
              </wp:positionH>
              <wp:positionV relativeFrom="page">
                <wp:posOffset>438150</wp:posOffset>
              </wp:positionV>
              <wp:extent cx="70485" cy="148590"/>
              <wp:effectExtent l="0" t="0" r="5715" b="1651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0CF" w:rsidRDefault="00156F3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C3DAC" w:rsidRPr="006C3DAC">
                            <w:rPr>
                              <w:rStyle w:val="a4"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616ED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296.35pt;margin-top:34.5pt;width:5.55pt;height:11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" filled="f" stroked="f">
              <v:textbox style="mso-fit-shape-to-text:t" inset="0,0,0,0">
                <w:txbxContent>
                  <w:p w:rsidR="00EA30CF" w:rsidRDefault="00156F3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C3DAC" w:rsidRPr="006C3DAC">
                      <w:rPr>
                        <w:rStyle w:val="a4"/>
                        <w:noProof/>
                      </w:rPr>
                      <w:t>6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6D"/>
    <w:rsid w:val="00156F3B"/>
    <w:rsid w:val="002D2574"/>
    <w:rsid w:val="006C3DAC"/>
    <w:rsid w:val="007A3D6F"/>
    <w:rsid w:val="00B5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1C636-7A10-4C0F-9A74-6D979620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3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F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Колонтитул"/>
    <w:basedOn w:val="a0"/>
    <w:rsid w:val="00156F3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1372</Words>
  <Characters>7821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4</cp:revision>
  <dcterms:created xsi:type="dcterms:W3CDTF">2020-06-11T09:12:00Z</dcterms:created>
  <dcterms:modified xsi:type="dcterms:W3CDTF">2020-06-11T09:18:00Z</dcterms:modified>
</cp:coreProperties>
</file>