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2A" w:rsidRDefault="0058412A" w:rsidP="0058412A">
      <w:pPr>
        <w:pStyle w:val="a3"/>
        <w:shd w:val="clear" w:color="auto" w:fill="FFFFFF"/>
        <w:spacing w:before="24" w:beforeAutospacing="0" w:after="336" w:afterAutospacing="0"/>
        <w:ind w:right="25" w:firstLine="708"/>
        <w:jc w:val="center"/>
        <w:rPr>
          <w:color w:val="000000"/>
        </w:rPr>
      </w:pPr>
      <w:r w:rsidRPr="0058412A">
        <w:rPr>
          <w:rFonts w:ascii="Arial" w:hAnsi="Arial" w:cs="Arial"/>
          <w:color w:val="000000"/>
          <w:kern w:val="36"/>
          <w:sz w:val="35"/>
          <w:szCs w:val="35"/>
        </w:rPr>
        <w:t>Противодействие экстремизму и терроризму</w:t>
      </w:r>
    </w:p>
    <w:p w:rsidR="0058412A" w:rsidRP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 w:firstLine="708"/>
        <w:jc w:val="both"/>
        <w:rPr>
          <w:color w:val="000000"/>
        </w:rPr>
      </w:pPr>
      <w:r w:rsidRPr="0058412A">
        <w:rPr>
          <w:color w:val="000000"/>
        </w:rPr>
        <w:t xml:space="preserve"> В соответствии с </w:t>
      </w:r>
      <w:proofErr w:type="gramStart"/>
      <w:r w:rsidRPr="0058412A">
        <w:rPr>
          <w:color w:val="000000"/>
        </w:rPr>
        <w:t>ч</w:t>
      </w:r>
      <w:proofErr w:type="gramEnd"/>
      <w:r w:rsidRPr="0058412A">
        <w:rPr>
          <w:color w:val="000000"/>
        </w:rPr>
        <w:t>.1 ст.3 Федерального закона от 06.03.2013 №35- ФЗ «О противодействии терроризму» терроризмом признается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58412A" w:rsidRP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/>
        <w:jc w:val="both"/>
        <w:rPr>
          <w:color w:val="000000"/>
        </w:rPr>
      </w:pPr>
      <w:r w:rsidRPr="0058412A">
        <w:rPr>
          <w:color w:val="000000"/>
        </w:rPr>
        <w:t xml:space="preserve">     </w:t>
      </w:r>
      <w:proofErr w:type="gramStart"/>
      <w:r w:rsidRPr="0058412A">
        <w:rPr>
          <w:color w:val="000000"/>
        </w:rPr>
        <w:t>При этом осуществление террористической деятельности является одной из составляющих экстремизма, к которому также относятся насильственное изменение основ конституционного строя и нарушение целостности Российской Федерации;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proofErr w:type="gramEnd"/>
      <w:r w:rsidRPr="0058412A">
        <w:rPr>
          <w:color w:val="000000"/>
        </w:rPr>
        <w:t xml:space="preserve"> нарушение прав, свобод и законных интересов человека и гражданина в зависимости от данных признаков;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распространения, а также иная подобная деятельность.</w:t>
      </w:r>
    </w:p>
    <w:p w:rsidR="0058412A" w:rsidRP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/>
        <w:jc w:val="both"/>
        <w:rPr>
          <w:color w:val="000000"/>
        </w:rPr>
      </w:pPr>
      <w:r w:rsidRPr="0058412A">
        <w:rPr>
          <w:color w:val="000000"/>
        </w:rPr>
        <w:t>    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277 – 280, 282.1, 282.2 и 360 Уголовного кодекса Российской Федерации.</w:t>
      </w:r>
    </w:p>
    <w:p w:rsidR="0058412A" w:rsidRP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/>
        <w:jc w:val="both"/>
        <w:rPr>
          <w:color w:val="000000"/>
        </w:rPr>
      </w:pPr>
      <w:r w:rsidRPr="0058412A">
        <w:rPr>
          <w:color w:val="000000"/>
        </w:rPr>
        <w:t>     За преступления террористической направленности предусмотрены наказания в виде лишения свободы вплоть до пожизненного заключения.</w:t>
      </w:r>
    </w:p>
    <w:p w:rsid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/>
        <w:jc w:val="both"/>
        <w:rPr>
          <w:color w:val="000000"/>
        </w:rPr>
      </w:pPr>
      <w:r w:rsidRPr="0058412A">
        <w:rPr>
          <w:color w:val="000000"/>
        </w:rPr>
        <w:t>      Также в Российской Федерации запрещаются создание и деятельность общественных и религиозных объединений и организаций, цели и действия которых направлены на осуществление экстремистской деятельности.</w:t>
      </w:r>
    </w:p>
    <w:p w:rsidR="0058412A" w:rsidRP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 w:firstLine="708"/>
        <w:jc w:val="both"/>
        <w:rPr>
          <w:color w:val="000000"/>
        </w:rPr>
      </w:pPr>
      <w:r w:rsidRPr="0058412A">
        <w:rPr>
          <w:color w:val="000000"/>
        </w:rPr>
        <w:t xml:space="preserve">Экстремистской деятельностью (экстремизмом) являются: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«е» части первой статьи 63 УК РФ; пропаганда и публичное демонстрирование нацистской атрибутики или символики либо сходных </w:t>
      </w:r>
      <w:proofErr w:type="gramStart"/>
      <w:r w:rsidRPr="0058412A">
        <w:rPr>
          <w:color w:val="000000"/>
        </w:rPr>
        <w:t>с</w:t>
      </w:r>
      <w:proofErr w:type="gramEnd"/>
      <w:r w:rsidRPr="0058412A">
        <w:rPr>
          <w:color w:val="000000"/>
        </w:rPr>
        <w:t xml:space="preserve"> нацистской;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замещающего государственную должность или государственную должность субъекта Российской Федерации, в совершении им деяний, указанных в настоящей статье; организация, подготовка и финансирование таких деяний, а также подстрекательство к их осуществлению либо содействие в их организации, подготовке и осуществлении, в том числе </w:t>
      </w:r>
      <w:r w:rsidRPr="0058412A">
        <w:rPr>
          <w:color w:val="000000"/>
        </w:rPr>
        <w:lastRenderedPageBreak/>
        <w:t>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8412A" w:rsidRP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/>
        <w:jc w:val="both"/>
        <w:rPr>
          <w:color w:val="000000"/>
        </w:rPr>
      </w:pPr>
      <w:r w:rsidRPr="0058412A">
        <w:rPr>
          <w:color w:val="000000"/>
        </w:rPr>
        <w:t xml:space="preserve">     Федеральным законом от 25.07.2002 N114-ФЗ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</w:t>
      </w:r>
      <w:proofErr w:type="gramStart"/>
      <w:r w:rsidRPr="0058412A">
        <w:rPr>
          <w:color w:val="000000"/>
        </w:rPr>
        <w:t>которых</w:t>
      </w:r>
      <w:proofErr w:type="gramEnd"/>
      <w:r w:rsidRPr="0058412A">
        <w:rPr>
          <w:color w:val="000000"/>
        </w:rPr>
        <w:t xml:space="preserve"> по основаниям, предусмотренным указанным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 Частью 6 статьи 10 Федерального закона «Об информации, информационных технологиях и о защите информации»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58412A" w:rsidRP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/>
        <w:jc w:val="both"/>
        <w:rPr>
          <w:color w:val="000000"/>
        </w:rPr>
      </w:pPr>
      <w:r w:rsidRPr="0058412A">
        <w:rPr>
          <w:color w:val="000000"/>
        </w:rPr>
        <w:t>     Статьей 15.27 Кодекса Российской Федерации об административных правонарушениях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58412A" w:rsidRPr="0058412A" w:rsidRDefault="0058412A" w:rsidP="00B564C1">
      <w:pPr>
        <w:pStyle w:val="a3"/>
        <w:shd w:val="clear" w:color="auto" w:fill="FFFFFF"/>
        <w:spacing w:before="0" w:beforeAutospacing="0" w:after="0" w:afterAutospacing="0"/>
        <w:ind w:right="23"/>
        <w:jc w:val="both"/>
        <w:rPr>
          <w:color w:val="000000"/>
        </w:rPr>
      </w:pPr>
      <w:r w:rsidRPr="0058412A">
        <w:rPr>
          <w:color w:val="000000"/>
        </w:rPr>
        <w:t>     Согласно ст. 4 Закона Российской Федерации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</w:p>
    <w:p w:rsidR="003135B1" w:rsidRDefault="003135B1" w:rsidP="0058412A">
      <w:pPr>
        <w:jc w:val="both"/>
        <w:rPr>
          <w:rFonts w:cs="Times New Roman"/>
          <w:sz w:val="24"/>
          <w:szCs w:val="24"/>
        </w:rPr>
      </w:pPr>
    </w:p>
    <w:p w:rsidR="00A23705" w:rsidRDefault="00A23705" w:rsidP="00A23705">
      <w:pPr>
        <w:rPr>
          <w:rFonts w:cs="Times New Roman"/>
          <w:sz w:val="24"/>
          <w:szCs w:val="24"/>
        </w:rPr>
      </w:pPr>
    </w:p>
    <w:p w:rsidR="00B564C1" w:rsidRDefault="00B564C1" w:rsidP="003205D7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3205D7">
        <w:rPr>
          <w:sz w:val="24"/>
          <w:szCs w:val="24"/>
        </w:rPr>
        <w:t xml:space="preserve">прокурора </w:t>
      </w:r>
    </w:p>
    <w:p w:rsidR="003205D7" w:rsidRPr="00912041" w:rsidRDefault="003205D7" w:rsidP="003205D7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Цунтинского района                                                </w:t>
      </w:r>
      <w:r w:rsidR="00B564C1">
        <w:rPr>
          <w:sz w:val="24"/>
          <w:szCs w:val="24"/>
        </w:rPr>
        <w:tab/>
      </w:r>
      <w:r w:rsidR="00B564C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</w:t>
      </w:r>
      <w:r w:rsidR="00B564C1">
        <w:rPr>
          <w:sz w:val="24"/>
          <w:szCs w:val="24"/>
        </w:rPr>
        <w:t>Б.А</w:t>
      </w:r>
      <w:r>
        <w:rPr>
          <w:sz w:val="24"/>
          <w:szCs w:val="24"/>
        </w:rPr>
        <w:t xml:space="preserve">. </w:t>
      </w:r>
      <w:proofErr w:type="spellStart"/>
      <w:r w:rsidR="00B564C1">
        <w:rPr>
          <w:sz w:val="24"/>
          <w:szCs w:val="24"/>
        </w:rPr>
        <w:t>Гаджиэменов</w:t>
      </w:r>
      <w:proofErr w:type="spellEnd"/>
      <w:r>
        <w:rPr>
          <w:sz w:val="24"/>
          <w:szCs w:val="24"/>
        </w:rPr>
        <w:t xml:space="preserve"> </w:t>
      </w:r>
    </w:p>
    <w:p w:rsidR="003205D7" w:rsidRPr="0058412A" w:rsidRDefault="003205D7" w:rsidP="0058412A">
      <w:pPr>
        <w:jc w:val="both"/>
        <w:rPr>
          <w:rFonts w:cs="Times New Roman"/>
          <w:sz w:val="24"/>
          <w:szCs w:val="24"/>
        </w:rPr>
      </w:pPr>
    </w:p>
    <w:sectPr w:rsidR="003205D7" w:rsidRPr="0058412A" w:rsidSect="00B564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12A"/>
    <w:rsid w:val="003135B1"/>
    <w:rsid w:val="003205D7"/>
    <w:rsid w:val="0058412A"/>
    <w:rsid w:val="0097628C"/>
    <w:rsid w:val="00A23705"/>
    <w:rsid w:val="00B564C1"/>
    <w:rsid w:val="00B7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2710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2019-04-01T16:06:00Z</cp:lastPrinted>
  <dcterms:created xsi:type="dcterms:W3CDTF">2019-04-01T14:58:00Z</dcterms:created>
  <dcterms:modified xsi:type="dcterms:W3CDTF">2019-04-01T16:07:00Z</dcterms:modified>
</cp:coreProperties>
</file>