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78" w:rsidRPr="00E2554D" w:rsidRDefault="00917278" w:rsidP="00E2554D">
      <w:pPr>
        <w:pStyle w:val="1"/>
        <w:ind w:left="4536"/>
        <w:jc w:val="right"/>
        <w:rPr>
          <w:rFonts w:ascii="Times New Roman" w:hAnsi="Times New Roman"/>
          <w:sz w:val="24"/>
          <w:szCs w:val="24"/>
        </w:rPr>
      </w:pPr>
      <w:r w:rsidRPr="00E2554D">
        <w:rPr>
          <w:rFonts w:ascii="Times New Roman" w:hAnsi="Times New Roman"/>
          <w:sz w:val="24"/>
          <w:szCs w:val="24"/>
        </w:rPr>
        <w:t>Приложение № 2</w:t>
      </w:r>
    </w:p>
    <w:p w:rsidR="00917278" w:rsidRPr="00E2554D" w:rsidRDefault="00917278" w:rsidP="00E2554D">
      <w:pPr>
        <w:pStyle w:val="1"/>
        <w:ind w:left="4536"/>
        <w:jc w:val="right"/>
        <w:rPr>
          <w:rFonts w:ascii="Times New Roman" w:hAnsi="Times New Roman"/>
          <w:sz w:val="24"/>
          <w:szCs w:val="24"/>
        </w:rPr>
      </w:pPr>
      <w:r w:rsidRPr="00E2554D">
        <w:rPr>
          <w:rFonts w:ascii="Times New Roman" w:hAnsi="Times New Roman"/>
          <w:sz w:val="24"/>
          <w:szCs w:val="24"/>
        </w:rPr>
        <w:t>к постановлению Администрации муниципального образования</w:t>
      </w:r>
    </w:p>
    <w:p w:rsidR="00E2554D" w:rsidRPr="00E2554D" w:rsidRDefault="00E2554D" w:rsidP="00E2554D">
      <w:pPr>
        <w:pStyle w:val="1"/>
        <w:ind w:left="4536"/>
        <w:jc w:val="right"/>
        <w:rPr>
          <w:rFonts w:ascii="Times New Roman" w:hAnsi="Times New Roman"/>
          <w:sz w:val="24"/>
          <w:szCs w:val="24"/>
        </w:rPr>
      </w:pPr>
      <w:r w:rsidRPr="00E2554D">
        <w:rPr>
          <w:rFonts w:ascii="Times New Roman" w:hAnsi="Times New Roman"/>
          <w:sz w:val="24"/>
          <w:szCs w:val="24"/>
        </w:rPr>
        <w:t>МР «Цунтинский район»</w:t>
      </w:r>
    </w:p>
    <w:p w:rsidR="00917278" w:rsidRPr="00E2554D" w:rsidRDefault="00917278" w:rsidP="00E2554D">
      <w:pPr>
        <w:pStyle w:val="1"/>
        <w:ind w:left="4536"/>
        <w:jc w:val="right"/>
        <w:rPr>
          <w:rFonts w:ascii="Times New Roman" w:hAnsi="Times New Roman"/>
          <w:sz w:val="24"/>
          <w:szCs w:val="24"/>
        </w:rPr>
      </w:pPr>
      <w:r w:rsidRPr="00E2554D">
        <w:rPr>
          <w:rFonts w:ascii="Times New Roman" w:hAnsi="Times New Roman"/>
          <w:sz w:val="24"/>
          <w:szCs w:val="24"/>
        </w:rPr>
        <w:t xml:space="preserve">Республики Дагестан </w:t>
      </w:r>
    </w:p>
    <w:p w:rsidR="00917278" w:rsidRPr="00E2554D" w:rsidRDefault="00917278" w:rsidP="00E2554D">
      <w:pPr>
        <w:pStyle w:val="1"/>
        <w:ind w:left="4536"/>
        <w:jc w:val="right"/>
        <w:rPr>
          <w:rFonts w:ascii="Times New Roman" w:hAnsi="Times New Roman"/>
          <w:sz w:val="24"/>
          <w:szCs w:val="24"/>
        </w:rPr>
      </w:pPr>
      <w:r w:rsidRPr="00E2554D">
        <w:rPr>
          <w:rFonts w:ascii="Times New Roman" w:hAnsi="Times New Roman"/>
          <w:sz w:val="24"/>
          <w:szCs w:val="24"/>
        </w:rPr>
        <w:t xml:space="preserve">от </w:t>
      </w:r>
      <w:r w:rsidR="00E2554D" w:rsidRPr="00E2554D">
        <w:rPr>
          <w:rFonts w:ascii="Times New Roman" w:hAnsi="Times New Roman"/>
          <w:sz w:val="24"/>
          <w:szCs w:val="24"/>
        </w:rPr>
        <w:t>«16</w:t>
      </w:r>
      <w:r w:rsidRPr="00E2554D">
        <w:rPr>
          <w:rFonts w:ascii="Times New Roman" w:hAnsi="Times New Roman"/>
          <w:sz w:val="24"/>
          <w:szCs w:val="24"/>
        </w:rPr>
        <w:t xml:space="preserve">» </w:t>
      </w:r>
      <w:r w:rsidR="00E2554D" w:rsidRPr="00E2554D">
        <w:rPr>
          <w:rFonts w:ascii="Times New Roman" w:hAnsi="Times New Roman"/>
          <w:sz w:val="24"/>
          <w:szCs w:val="24"/>
        </w:rPr>
        <w:t>декабря</w:t>
      </w:r>
      <w:r w:rsidRPr="00E2554D">
        <w:rPr>
          <w:rFonts w:ascii="Times New Roman" w:hAnsi="Times New Roman"/>
          <w:sz w:val="24"/>
          <w:szCs w:val="24"/>
        </w:rPr>
        <w:t xml:space="preserve"> 2019 г. № </w:t>
      </w:r>
      <w:r w:rsidR="00E2554D" w:rsidRPr="00E2554D">
        <w:rPr>
          <w:rFonts w:ascii="Times New Roman" w:hAnsi="Times New Roman"/>
          <w:sz w:val="24"/>
          <w:szCs w:val="24"/>
        </w:rPr>
        <w:t>213</w:t>
      </w:r>
    </w:p>
    <w:p w:rsidR="002D4D96" w:rsidRDefault="002D4D96" w:rsidP="002D4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54D" w:rsidRDefault="00E2554D" w:rsidP="002D4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D96" w:rsidRPr="00042AA8" w:rsidRDefault="002D4D96" w:rsidP="002D4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gramStart"/>
      <w:r w:rsidRPr="00042AA8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042AA8" w:rsidRPr="00042AA8">
        <w:rPr>
          <w:rFonts w:ascii="Times New Roman" w:hAnsi="Times New Roman"/>
          <w:b/>
          <w:sz w:val="28"/>
          <w:szCs w:val="28"/>
        </w:rPr>
        <w:t xml:space="preserve"> О Р Я Д О К</w:t>
      </w:r>
    </w:p>
    <w:p w:rsidR="00917278" w:rsidRDefault="00917278" w:rsidP="00917278">
      <w:pPr>
        <w:pStyle w:val="ConsPlusNormal"/>
        <w:ind w:right="-143" w:firstLine="709"/>
        <w:jc w:val="center"/>
        <w:rPr>
          <w:rFonts w:ascii="Times New Roman" w:hAnsi="Times New Roman"/>
          <w:b/>
          <w:sz w:val="28"/>
          <w:szCs w:val="28"/>
        </w:rPr>
      </w:pPr>
      <w:r w:rsidRPr="00917278">
        <w:rPr>
          <w:rFonts w:ascii="Times New Roman" w:hAnsi="Times New Roman"/>
          <w:b/>
          <w:sz w:val="28"/>
          <w:szCs w:val="28"/>
        </w:rPr>
        <w:t xml:space="preserve">предоставления в аренду </w:t>
      </w:r>
      <w:r w:rsidRPr="00917278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муниципального образования </w:t>
      </w:r>
      <w:r w:rsidR="00E2554D">
        <w:rPr>
          <w:rFonts w:ascii="Times New Roman" w:hAnsi="Times New Roman" w:cs="Times New Roman"/>
          <w:b/>
          <w:sz w:val="28"/>
          <w:szCs w:val="28"/>
        </w:rPr>
        <w:t xml:space="preserve">МР «Цунтинский район» </w:t>
      </w:r>
      <w:r w:rsidRPr="00917278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  <w:proofErr w:type="gramStart"/>
      <w:r w:rsidRPr="00917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7278">
        <w:rPr>
          <w:rFonts w:ascii="Times New Roman" w:hAnsi="Times New Roman"/>
          <w:b/>
          <w:sz w:val="28"/>
          <w:szCs w:val="28"/>
        </w:rPr>
        <w:t>,</w:t>
      </w:r>
      <w:proofErr w:type="gramEnd"/>
      <w:r w:rsidRPr="00917278">
        <w:rPr>
          <w:rFonts w:ascii="Times New Roman" w:hAnsi="Times New Roman"/>
          <w:b/>
          <w:sz w:val="28"/>
          <w:szCs w:val="28"/>
        </w:rPr>
        <w:t xml:space="preserve"> свободного от прав третьих лиц (</w:t>
      </w:r>
      <w:r w:rsidRPr="00917278">
        <w:rPr>
          <w:rFonts w:ascii="Times New Roman" w:eastAsiaTheme="minorHAnsi" w:hAnsi="Times New Roman"/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917278">
        <w:rPr>
          <w:rFonts w:ascii="Times New Roman" w:hAnsi="Times New Roman"/>
          <w:b/>
          <w:sz w:val="28"/>
          <w:szCs w:val="28"/>
        </w:rPr>
        <w:t xml:space="preserve">), предусмотренного частью 4 статьи 18 Федерального закона «О развитии малого и среднего предпринимательства </w:t>
      </w:r>
    </w:p>
    <w:p w:rsidR="002D4D96" w:rsidRDefault="00917278" w:rsidP="00917278">
      <w:pPr>
        <w:pStyle w:val="ConsPlusNormal"/>
        <w:ind w:right="-143" w:firstLine="709"/>
        <w:jc w:val="center"/>
        <w:rPr>
          <w:rFonts w:ascii="Times New Roman" w:hAnsi="Times New Roman"/>
          <w:b/>
          <w:sz w:val="28"/>
          <w:szCs w:val="28"/>
        </w:rPr>
      </w:pPr>
      <w:r w:rsidRPr="00917278">
        <w:rPr>
          <w:rFonts w:ascii="Times New Roman" w:hAnsi="Times New Roman"/>
          <w:b/>
          <w:sz w:val="28"/>
          <w:szCs w:val="28"/>
        </w:rPr>
        <w:t>в Российской Федерации»</w:t>
      </w:r>
    </w:p>
    <w:p w:rsidR="00917278" w:rsidRDefault="00917278" w:rsidP="00917278">
      <w:pPr>
        <w:pStyle w:val="ConsPlusNormal"/>
        <w:ind w:right="-14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2DFB" w:rsidRPr="00917278" w:rsidRDefault="00917278" w:rsidP="00917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Администрация муниципального образования</w:t>
      </w:r>
      <w:r w:rsidR="00E2554D">
        <w:rPr>
          <w:rFonts w:ascii="Times New Roman" w:hAnsi="Times New Roman"/>
          <w:sz w:val="28"/>
          <w:szCs w:val="28"/>
        </w:rPr>
        <w:t xml:space="preserve"> МР «Цунтинский район»</w:t>
      </w:r>
      <w:r w:rsidR="002D4D96" w:rsidRPr="00917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Дагестан  (далее – Администрация) </w:t>
      </w:r>
      <w:r w:rsidR="002D4D96" w:rsidRPr="00917278">
        <w:rPr>
          <w:rFonts w:ascii="Times New Roman" w:hAnsi="Times New Roman"/>
          <w:sz w:val="28"/>
          <w:szCs w:val="28"/>
        </w:rPr>
        <w:t>при проведении конкурсов и аукционов на право заключения договоров аренды с субъектами малого и среднего предпринимательства</w:t>
      </w:r>
      <w:r w:rsidR="00772DFB" w:rsidRPr="00917278">
        <w:rPr>
          <w:rFonts w:ascii="Times New Roman" w:eastAsiaTheme="minorHAnsi" w:hAnsi="Times New Roman"/>
          <w:sz w:val="28"/>
          <w:szCs w:val="28"/>
        </w:rPr>
        <w:t xml:space="preserve"> и организациями, образующими инфраструктуру поддержки субъектов малого и среднего предпринимательства,</w:t>
      </w:r>
      <w:r w:rsidR="002D4D96" w:rsidRPr="00917278">
        <w:rPr>
          <w:rFonts w:ascii="Times New Roman" w:hAnsi="Times New Roman"/>
          <w:sz w:val="28"/>
          <w:szCs w:val="28"/>
        </w:rPr>
        <w:t xml:space="preserve"> в отношении имущества</w:t>
      </w:r>
      <w:r w:rsidR="00772DFB" w:rsidRPr="00917278">
        <w:rPr>
          <w:rFonts w:ascii="Times New Roman" w:eastAsiaTheme="minorHAnsi" w:hAnsi="Times New Roman"/>
          <w:sz w:val="28"/>
          <w:szCs w:val="28"/>
        </w:rPr>
        <w:t xml:space="preserve"> (за исключением земельных участков)</w:t>
      </w:r>
      <w:r w:rsidR="002D4D96" w:rsidRPr="00917278">
        <w:rPr>
          <w:rFonts w:ascii="Times New Roman" w:hAnsi="Times New Roman"/>
          <w:sz w:val="28"/>
          <w:szCs w:val="28"/>
        </w:rPr>
        <w:t xml:space="preserve">, включенного в </w:t>
      </w:r>
      <w:r w:rsidR="00075560" w:rsidRPr="00917278">
        <w:rPr>
          <w:rFonts w:ascii="Times New Roman" w:hAnsi="Times New Roman"/>
          <w:sz w:val="28"/>
          <w:szCs w:val="28"/>
        </w:rPr>
        <w:t xml:space="preserve">перечень </w:t>
      </w:r>
      <w:r w:rsidRPr="000F4341">
        <w:rPr>
          <w:rFonts w:ascii="Times New Roman" w:hAnsi="Times New Roman"/>
          <w:sz w:val="28"/>
          <w:szCs w:val="28"/>
        </w:rPr>
        <w:t xml:space="preserve">муниципального имущества муниципального образования </w:t>
      </w:r>
      <w:r w:rsidR="00E2554D">
        <w:rPr>
          <w:rFonts w:ascii="Times New Roman" w:hAnsi="Times New Roman"/>
          <w:sz w:val="28"/>
          <w:szCs w:val="28"/>
        </w:rPr>
        <w:t xml:space="preserve">МР «Цунтинский район» </w:t>
      </w:r>
      <w:r w:rsidRPr="000F4341">
        <w:rPr>
          <w:rFonts w:ascii="Times New Roman" w:hAnsi="Times New Roman"/>
          <w:sz w:val="28"/>
          <w:szCs w:val="28"/>
        </w:rPr>
        <w:t>Республики Дагестан</w:t>
      </w:r>
      <w:proofErr w:type="gramStart"/>
      <w:r w:rsidRPr="000F4341">
        <w:rPr>
          <w:rFonts w:ascii="Times New Roman" w:hAnsi="Times New Roman"/>
          <w:sz w:val="28"/>
          <w:szCs w:val="28"/>
        </w:rPr>
        <w:t xml:space="preserve"> </w:t>
      </w:r>
      <w:r w:rsidR="00075560" w:rsidRPr="00917278">
        <w:rPr>
          <w:rFonts w:ascii="Times New Roman" w:hAnsi="Times New Roman"/>
          <w:sz w:val="28"/>
          <w:szCs w:val="28"/>
        </w:rPr>
        <w:t>,</w:t>
      </w:r>
      <w:proofErr w:type="gramEnd"/>
      <w:r w:rsidR="00075560" w:rsidRPr="00917278">
        <w:rPr>
          <w:rFonts w:ascii="Times New Roman" w:hAnsi="Times New Roman"/>
          <w:sz w:val="28"/>
          <w:szCs w:val="28"/>
        </w:rPr>
        <w:t xml:space="preserve"> свободного от прав третьих лиц (</w:t>
      </w:r>
      <w:proofErr w:type="gramStart"/>
      <w:r w:rsidR="00075560" w:rsidRPr="00917278">
        <w:rPr>
          <w:rFonts w:ascii="Times New Roman" w:eastAsiaTheme="minorHAnsi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075560" w:rsidRPr="00917278">
        <w:rPr>
          <w:rFonts w:ascii="Times New Roman" w:hAnsi="Times New Roman"/>
          <w:sz w:val="28"/>
          <w:szCs w:val="28"/>
        </w:rPr>
        <w:t>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− имущество, перечень)</w:t>
      </w:r>
      <w:r w:rsidR="002D4D96" w:rsidRPr="00917278">
        <w:rPr>
          <w:rFonts w:ascii="Times New Roman" w:hAnsi="Times New Roman"/>
          <w:sz w:val="28"/>
          <w:szCs w:val="28"/>
        </w:rPr>
        <w:t>, определя</w:t>
      </w:r>
      <w:r w:rsidR="000E2B35" w:rsidRPr="00917278">
        <w:rPr>
          <w:rFonts w:ascii="Times New Roman" w:hAnsi="Times New Roman"/>
          <w:sz w:val="28"/>
          <w:szCs w:val="28"/>
        </w:rPr>
        <w:t>ет</w:t>
      </w:r>
      <w:r w:rsidR="002D4D96" w:rsidRPr="00917278">
        <w:rPr>
          <w:rFonts w:ascii="Times New Roman" w:hAnsi="Times New Roman"/>
          <w:sz w:val="28"/>
          <w:szCs w:val="28"/>
        </w:rPr>
        <w:t xml:space="preserve"> </w:t>
      </w:r>
      <w:r w:rsidR="00772DFB" w:rsidRPr="00917278">
        <w:rPr>
          <w:rFonts w:ascii="Times New Roman" w:eastAsiaTheme="minorHAnsi" w:hAnsi="Times New Roman"/>
          <w:sz w:val="28"/>
          <w:szCs w:val="28"/>
        </w:rPr>
        <w:t>начальный</w:t>
      </w:r>
      <w:r w:rsidR="002D4D96" w:rsidRPr="00917278">
        <w:rPr>
          <w:rFonts w:ascii="Times New Roman" w:hAnsi="Times New Roman"/>
          <w:sz w:val="28"/>
          <w:szCs w:val="28"/>
        </w:rPr>
        <w:t xml:space="preserve"> размер арендной платы на основании отчета </w:t>
      </w:r>
      <w:r w:rsidR="00772DFB" w:rsidRPr="00917278">
        <w:rPr>
          <w:rFonts w:ascii="Times New Roman" w:eastAsiaTheme="minorHAnsi" w:hAnsi="Times New Roman"/>
          <w:sz w:val="28"/>
          <w:szCs w:val="28"/>
        </w:rPr>
        <w:t>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075560" w:rsidRDefault="00772DFB" w:rsidP="00917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проведен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ии ау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кционов на право заключения договора аренды с субъектами малого и среднего предпринимательства в отношении земельного </w:t>
      </w:r>
      <w:r>
        <w:rPr>
          <w:rFonts w:ascii="Times New Roman" w:eastAsiaTheme="minorHAnsi" w:hAnsi="Times New Roman"/>
          <w:sz w:val="28"/>
          <w:szCs w:val="28"/>
        </w:rPr>
        <w:lastRenderedPageBreak/>
        <w:t>участка, включенного в перечень, размер арендной платы определяется в соответствии с Земельным</w:t>
      </w:r>
      <w:r w:rsidR="00917278">
        <w:rPr>
          <w:rFonts w:ascii="Times New Roman" w:eastAsiaTheme="minorHAnsi" w:hAnsi="Times New Roman"/>
          <w:sz w:val="28"/>
          <w:szCs w:val="28"/>
        </w:rPr>
        <w:t xml:space="preserve"> кодексом </w:t>
      </w:r>
      <w:r>
        <w:rPr>
          <w:rFonts w:ascii="Times New Roman" w:eastAsiaTheme="minorHAnsi" w:hAnsi="Times New Roman"/>
          <w:sz w:val="28"/>
          <w:szCs w:val="28"/>
        </w:rPr>
        <w:t>Российской Федерации.</w:t>
      </w:r>
    </w:p>
    <w:p w:rsidR="002D4D96" w:rsidRPr="00917278" w:rsidRDefault="00917278" w:rsidP="00917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D4D96" w:rsidRPr="00917278">
        <w:rPr>
          <w:rFonts w:ascii="Times New Roman" w:hAnsi="Times New Roman"/>
          <w:sz w:val="28"/>
          <w:szCs w:val="28"/>
        </w:rPr>
        <w:t xml:space="preserve">В течение года с даты включения имущества в перечень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917278">
        <w:rPr>
          <w:rFonts w:ascii="Times New Roman" w:hAnsi="Times New Roman"/>
          <w:sz w:val="28"/>
          <w:szCs w:val="28"/>
        </w:rPr>
        <w:t xml:space="preserve"> </w:t>
      </w:r>
      <w:r w:rsidR="002D4D96" w:rsidRPr="00917278">
        <w:rPr>
          <w:rFonts w:ascii="Times New Roman" w:hAnsi="Times New Roman"/>
          <w:sz w:val="28"/>
          <w:szCs w:val="28"/>
        </w:rPr>
        <w:t xml:space="preserve"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  <w:r w:rsidR="00075560" w:rsidRPr="00917278">
        <w:rPr>
          <w:rFonts w:ascii="Times New Roman" w:eastAsiaTheme="minorHAnsi" w:hAnsi="Times New Roman"/>
          <w:sz w:val="28"/>
          <w:szCs w:val="28"/>
        </w:rPr>
        <w:t>принимает решение о проведении аукциона на право заключения договора аренды земельного участка среди субъектов малого и</w:t>
      </w:r>
      <w:proofErr w:type="gramEnd"/>
      <w:r w:rsidR="00075560" w:rsidRPr="00917278">
        <w:rPr>
          <w:rFonts w:ascii="Times New Roman" w:eastAsiaTheme="minorHAnsi" w:hAnsi="Times New Roman"/>
          <w:sz w:val="28"/>
          <w:szCs w:val="28"/>
        </w:rPr>
        <w:t xml:space="preserve"> среднего предпринимательства </w:t>
      </w:r>
      <w:r w:rsidR="002D4D96" w:rsidRPr="00917278">
        <w:rPr>
          <w:rFonts w:ascii="Times New Roman" w:hAnsi="Times New Roman"/>
          <w:sz w:val="28"/>
          <w:szCs w:val="28"/>
        </w:rPr>
        <w:t>или осуществляет предоставление имущества по заявлению указанных лиц в случаях, предусмотренных Федеральным законом</w:t>
      </w:r>
      <w:r w:rsidR="002D4D96" w:rsidRPr="00917278">
        <w:rPr>
          <w:rFonts w:ascii="Arial" w:eastAsiaTheme="minorHAnsi" w:hAnsi="Arial" w:cs="Arial"/>
          <w:sz w:val="20"/>
        </w:rPr>
        <w:t xml:space="preserve"> </w:t>
      </w:r>
      <w:r>
        <w:rPr>
          <w:rFonts w:ascii="Arial" w:eastAsiaTheme="minorHAnsi" w:hAnsi="Arial" w:cs="Arial"/>
          <w:sz w:val="20"/>
        </w:rPr>
        <w:t xml:space="preserve">             </w:t>
      </w:r>
      <w:r w:rsidR="002D4D96" w:rsidRPr="00917278">
        <w:rPr>
          <w:rFonts w:ascii="Times New Roman" w:hAnsi="Times New Roman"/>
          <w:sz w:val="28"/>
          <w:szCs w:val="28"/>
        </w:rPr>
        <w:t>«О защите конкуренции»</w:t>
      </w:r>
      <w:r w:rsidR="00075560" w:rsidRPr="00917278">
        <w:rPr>
          <w:rFonts w:ascii="Times New Roman" w:eastAsiaTheme="minorHAnsi" w:hAnsi="Times New Roman"/>
          <w:sz w:val="28"/>
          <w:szCs w:val="28"/>
        </w:rPr>
        <w:t xml:space="preserve"> или Земельным</w:t>
      </w:r>
      <w:r>
        <w:rPr>
          <w:rFonts w:ascii="Times New Roman" w:eastAsiaTheme="minorHAnsi" w:hAnsi="Times New Roman"/>
          <w:sz w:val="28"/>
          <w:szCs w:val="28"/>
        </w:rPr>
        <w:t xml:space="preserve"> кодексом</w:t>
      </w:r>
      <w:r w:rsidR="00075560" w:rsidRPr="00917278">
        <w:rPr>
          <w:rFonts w:ascii="Times New Roman" w:eastAsiaTheme="minorHAnsi" w:hAnsi="Times New Roman"/>
          <w:sz w:val="28"/>
          <w:szCs w:val="28"/>
        </w:rPr>
        <w:t xml:space="preserve"> Российской Федерации</w:t>
      </w:r>
      <w:r w:rsidR="002D4D96" w:rsidRPr="00917278">
        <w:rPr>
          <w:rFonts w:ascii="Times New Roman" w:hAnsi="Times New Roman"/>
          <w:sz w:val="28"/>
          <w:szCs w:val="28"/>
        </w:rPr>
        <w:t>.</w:t>
      </w:r>
    </w:p>
    <w:p w:rsidR="002D4D96" w:rsidRPr="002D4D96" w:rsidRDefault="00280446" w:rsidP="00917278">
      <w:pPr>
        <w:pStyle w:val="ConsPlusNormal"/>
        <w:adjustRightInd w:val="0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D4D96" w:rsidRPr="002D4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D4D96" w:rsidRPr="002D4D96">
        <w:rPr>
          <w:rFonts w:ascii="Times New Roman" w:hAnsi="Times New Roman" w:cs="Times New Roman"/>
          <w:sz w:val="28"/>
          <w:szCs w:val="28"/>
        </w:rPr>
        <w:t>ри заключении с субъектами малого и среднего предпринимательства договоров аренды в отношении имущества, включенного в перечень, предусматрива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="002D4D96" w:rsidRPr="002D4D96">
        <w:rPr>
          <w:rFonts w:ascii="Times New Roman" w:hAnsi="Times New Roman" w:cs="Times New Roman"/>
          <w:sz w:val="28"/>
          <w:szCs w:val="28"/>
        </w:rPr>
        <w:t>следующие условия:</w:t>
      </w:r>
    </w:p>
    <w:p w:rsidR="00263509" w:rsidRDefault="002D4D96" w:rsidP="00917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2423E">
        <w:rPr>
          <w:rFonts w:ascii="Times New Roman" w:hAnsi="Times New Roman"/>
          <w:sz w:val="28"/>
          <w:szCs w:val="28"/>
        </w:rPr>
        <w:t xml:space="preserve">а) </w:t>
      </w:r>
      <w:r w:rsidR="00263509">
        <w:rPr>
          <w:rFonts w:ascii="Times New Roman" w:eastAsiaTheme="minorHAnsi" w:hAnsi="Times New Roman"/>
          <w:sz w:val="28"/>
          <w:szCs w:val="28"/>
        </w:rPr>
        <w:t>срок договора аренды имущества (за исключением земельных участков), включенного в</w:t>
      </w:r>
      <w:r w:rsidR="00917278">
        <w:rPr>
          <w:rFonts w:ascii="Times New Roman" w:eastAsiaTheme="minorHAnsi" w:hAnsi="Times New Roman"/>
          <w:sz w:val="28"/>
          <w:szCs w:val="28"/>
        </w:rPr>
        <w:t xml:space="preserve"> перечень</w:t>
      </w:r>
      <w:r w:rsidR="00263509">
        <w:rPr>
          <w:rFonts w:ascii="Times New Roman" w:eastAsiaTheme="minorHAnsi" w:hAnsi="Times New Roman"/>
          <w:sz w:val="28"/>
          <w:szCs w:val="28"/>
        </w:rPr>
        <w:t>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имуществом. Срок договора аренды земельного участка, включенного в перечень, определяется в соответствии с Земельным</w:t>
      </w:r>
      <w:r w:rsidR="00917278">
        <w:rPr>
          <w:rFonts w:ascii="Times New Roman" w:eastAsiaTheme="minorHAnsi" w:hAnsi="Times New Roman"/>
          <w:sz w:val="28"/>
          <w:szCs w:val="28"/>
        </w:rPr>
        <w:t xml:space="preserve"> кодексом </w:t>
      </w:r>
      <w:r w:rsidR="00263509">
        <w:rPr>
          <w:rFonts w:ascii="Times New Roman" w:eastAsiaTheme="minorHAnsi" w:hAnsi="Times New Roman"/>
          <w:sz w:val="28"/>
          <w:szCs w:val="28"/>
        </w:rPr>
        <w:t>Российской Федерации;</w:t>
      </w:r>
    </w:p>
    <w:p w:rsidR="00205EBC" w:rsidRDefault="002D4D96" w:rsidP="00917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205EBC">
        <w:rPr>
          <w:rFonts w:ascii="Times New Roman" w:hAnsi="Times New Roman"/>
          <w:sz w:val="28"/>
          <w:szCs w:val="28"/>
        </w:rPr>
        <w:t>а</w:t>
      </w:r>
      <w:r w:rsidR="00205EBC">
        <w:rPr>
          <w:rFonts w:ascii="Times New Roman" w:eastAsiaTheme="minorHAnsi" w:hAnsi="Times New Roman"/>
          <w:sz w:val="28"/>
          <w:szCs w:val="28"/>
        </w:rPr>
        <w:t>рендная плата за имущество (за исключением земельных участков), включенное в перечень, вносится в следующем порядке:</w:t>
      </w:r>
    </w:p>
    <w:p w:rsidR="002D4D96" w:rsidRPr="0072423E" w:rsidRDefault="002D4D96" w:rsidP="00917278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3E">
        <w:rPr>
          <w:rFonts w:ascii="Times New Roman" w:hAnsi="Times New Roman" w:cs="Times New Roman"/>
          <w:sz w:val="28"/>
          <w:szCs w:val="28"/>
        </w:rPr>
        <w:t xml:space="preserve">в первый год аренды </w:t>
      </w:r>
      <w:r w:rsidR="00042AA8">
        <w:rPr>
          <w:rFonts w:ascii="Times New Roman" w:hAnsi="Times New Roman" w:cs="Times New Roman"/>
          <w:sz w:val="28"/>
          <w:szCs w:val="28"/>
        </w:rPr>
        <w:t>−</w:t>
      </w:r>
      <w:r w:rsidRPr="0072423E">
        <w:rPr>
          <w:rFonts w:ascii="Times New Roman" w:hAnsi="Times New Roman" w:cs="Times New Roman"/>
          <w:sz w:val="28"/>
          <w:szCs w:val="28"/>
        </w:rPr>
        <w:t xml:space="preserve"> </w:t>
      </w:r>
      <w:r w:rsidRPr="00917278">
        <w:rPr>
          <w:rFonts w:ascii="Times New Roman" w:hAnsi="Times New Roman" w:cs="Times New Roman"/>
          <w:sz w:val="28"/>
          <w:szCs w:val="28"/>
        </w:rPr>
        <w:t>40</w:t>
      </w:r>
      <w:r w:rsidRPr="0072423E">
        <w:rPr>
          <w:rFonts w:ascii="Times New Roman" w:hAnsi="Times New Roman" w:cs="Times New Roman"/>
          <w:sz w:val="28"/>
          <w:szCs w:val="28"/>
        </w:rPr>
        <w:t xml:space="preserve"> процентов размера арендной платы;</w:t>
      </w:r>
    </w:p>
    <w:p w:rsidR="002D4D96" w:rsidRPr="0072423E" w:rsidRDefault="002D4D96" w:rsidP="00917278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3E">
        <w:rPr>
          <w:rFonts w:ascii="Times New Roman" w:hAnsi="Times New Roman" w:cs="Times New Roman"/>
          <w:sz w:val="28"/>
          <w:szCs w:val="28"/>
        </w:rPr>
        <w:t xml:space="preserve">во второй год аренды </w:t>
      </w:r>
      <w:r w:rsidR="00042AA8">
        <w:rPr>
          <w:rFonts w:ascii="Times New Roman" w:hAnsi="Times New Roman" w:cs="Times New Roman"/>
          <w:sz w:val="28"/>
          <w:szCs w:val="28"/>
        </w:rPr>
        <w:t>−</w:t>
      </w:r>
      <w:r w:rsidRPr="0072423E">
        <w:rPr>
          <w:rFonts w:ascii="Times New Roman" w:hAnsi="Times New Roman" w:cs="Times New Roman"/>
          <w:sz w:val="28"/>
          <w:szCs w:val="28"/>
        </w:rPr>
        <w:t xml:space="preserve"> 60 процентов размера арендной платы;</w:t>
      </w:r>
    </w:p>
    <w:p w:rsidR="002D4D96" w:rsidRPr="0072423E" w:rsidRDefault="002D4D96" w:rsidP="00917278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3E">
        <w:rPr>
          <w:rFonts w:ascii="Times New Roman" w:hAnsi="Times New Roman" w:cs="Times New Roman"/>
          <w:sz w:val="28"/>
          <w:szCs w:val="28"/>
        </w:rPr>
        <w:t xml:space="preserve">в третий год аренды </w:t>
      </w:r>
      <w:r w:rsidR="00042AA8">
        <w:rPr>
          <w:rFonts w:ascii="Times New Roman" w:hAnsi="Times New Roman" w:cs="Times New Roman"/>
          <w:sz w:val="28"/>
          <w:szCs w:val="28"/>
        </w:rPr>
        <w:t>−</w:t>
      </w:r>
      <w:r w:rsidRPr="0072423E">
        <w:rPr>
          <w:rFonts w:ascii="Times New Roman" w:hAnsi="Times New Roman" w:cs="Times New Roman"/>
          <w:sz w:val="28"/>
          <w:szCs w:val="28"/>
        </w:rPr>
        <w:t xml:space="preserve"> 80 процентов размера арендной платы;</w:t>
      </w:r>
    </w:p>
    <w:p w:rsidR="002D4D96" w:rsidRDefault="002D4D96" w:rsidP="00917278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3E">
        <w:rPr>
          <w:rFonts w:ascii="Times New Roman" w:hAnsi="Times New Roman" w:cs="Times New Roman"/>
          <w:sz w:val="28"/>
          <w:szCs w:val="28"/>
        </w:rPr>
        <w:t xml:space="preserve">в четвертый год аренды и далее </w:t>
      </w:r>
      <w:r w:rsidR="00042AA8">
        <w:rPr>
          <w:rFonts w:ascii="Times New Roman" w:hAnsi="Times New Roman" w:cs="Times New Roman"/>
          <w:sz w:val="28"/>
          <w:szCs w:val="28"/>
        </w:rPr>
        <w:t>−</w:t>
      </w:r>
      <w:r w:rsidRPr="0072423E">
        <w:rPr>
          <w:rFonts w:ascii="Times New Roman" w:hAnsi="Times New Roman" w:cs="Times New Roman"/>
          <w:sz w:val="28"/>
          <w:szCs w:val="28"/>
        </w:rPr>
        <w:t xml:space="preserve"> 100 процентов размера арендной </w:t>
      </w:r>
      <w:r w:rsidR="00205EBC">
        <w:rPr>
          <w:rFonts w:ascii="Times New Roman" w:hAnsi="Times New Roman" w:cs="Times New Roman"/>
          <w:sz w:val="28"/>
          <w:szCs w:val="28"/>
        </w:rPr>
        <w:t>платы;</w:t>
      </w:r>
    </w:p>
    <w:p w:rsidR="006C4D0B" w:rsidRDefault="006C4D0B" w:rsidP="00917278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заключении договора аренды, указанного в подпункте «а» пункта 3 настоящего Порядка на новый срок, арендная плата за </w:t>
      </w:r>
      <w:r>
        <w:rPr>
          <w:rFonts w:ascii="Times New Roman" w:eastAsiaTheme="minorHAnsi" w:hAnsi="Times New Roman"/>
          <w:sz w:val="28"/>
          <w:szCs w:val="28"/>
        </w:rPr>
        <w:t xml:space="preserve">имущество </w:t>
      </w:r>
      <w:r>
        <w:rPr>
          <w:rFonts w:ascii="Times New Roman" w:eastAsiaTheme="minorHAnsi" w:hAnsi="Times New Roman"/>
          <w:sz w:val="28"/>
          <w:szCs w:val="28"/>
        </w:rPr>
        <w:br/>
        <w:t xml:space="preserve">(за исключением земельных участков), включенное в перечень, определяется на </w:t>
      </w:r>
      <w:r>
        <w:rPr>
          <w:rFonts w:ascii="Times New Roman" w:eastAsiaTheme="minorHAnsi" w:hAnsi="Times New Roman"/>
          <w:sz w:val="28"/>
          <w:szCs w:val="28"/>
        </w:rPr>
        <w:lastRenderedPageBreak/>
        <w:t>основании отчета о рыночной стоимости ежемесячной арендной платы, подготовленного уполномоченным лицом.</w:t>
      </w:r>
    </w:p>
    <w:p w:rsidR="00205EBC" w:rsidRDefault="00205EBC" w:rsidP="00917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в) размер арендной платы за земельные участки, определенный по результатам аукциона, или в соответствии с</w:t>
      </w:r>
      <w:r w:rsidR="00917278">
        <w:rPr>
          <w:rFonts w:ascii="Times New Roman" w:eastAsiaTheme="minorHAnsi" w:hAnsi="Times New Roman"/>
          <w:sz w:val="28"/>
          <w:szCs w:val="28"/>
        </w:rPr>
        <w:t xml:space="preserve"> пунктом 3</w:t>
      </w:r>
      <w:r>
        <w:rPr>
          <w:rFonts w:ascii="Times New Roman" w:eastAsiaTheme="minorHAnsi" w:hAnsi="Times New Roman"/>
          <w:sz w:val="28"/>
          <w:szCs w:val="28"/>
        </w:rPr>
        <w:t xml:space="preserve">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 июля 2009 г. № 582 «Об основных принципах определения арендной платы при аренде земельных участков, находящихся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Федерации»;</w:t>
      </w:r>
    </w:p>
    <w:p w:rsidR="00F3639E" w:rsidRDefault="00205EBC" w:rsidP="00917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г) возможность возмездного отчуждения арендодателем имущества </w:t>
      </w:r>
      <w:r w:rsidR="008112C3">
        <w:rPr>
          <w:rFonts w:ascii="Times New Roman" w:eastAsiaTheme="minorHAnsi" w:hAnsi="Times New Roman"/>
          <w:sz w:val="28"/>
          <w:szCs w:val="28"/>
        </w:rPr>
        <w:t xml:space="preserve">           </w:t>
      </w:r>
      <w:r>
        <w:rPr>
          <w:rFonts w:ascii="Times New Roman" w:eastAsiaTheme="minorHAnsi" w:hAnsi="Times New Roman"/>
          <w:sz w:val="28"/>
          <w:szCs w:val="28"/>
        </w:rPr>
        <w:t>(за исключением земельных участков), включенного в перечень, в собственность субъектов малого и среднего предпринимательства в соответствии с Федеральным</w:t>
      </w:r>
      <w:r w:rsidR="00917278">
        <w:rPr>
          <w:rFonts w:ascii="Times New Roman" w:eastAsiaTheme="minorHAnsi" w:hAnsi="Times New Roman"/>
          <w:sz w:val="28"/>
          <w:szCs w:val="28"/>
        </w:rPr>
        <w:t xml:space="preserve"> законом</w:t>
      </w:r>
      <w:r w:rsidR="00BB2B1B" w:rsidRPr="00BB2B1B">
        <w:rPr>
          <w:rFonts w:ascii="Times New Roman" w:eastAsiaTheme="minorHAnsi" w:hAnsi="Times New Roman"/>
          <w:sz w:val="28"/>
          <w:szCs w:val="28"/>
        </w:rPr>
        <w:t xml:space="preserve"> </w:t>
      </w:r>
      <w:r w:rsidR="00F3639E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F3639E">
        <w:rPr>
          <w:rFonts w:ascii="Times New Roman" w:eastAsiaTheme="minorHAnsi" w:hAnsi="Times New Roman"/>
          <w:sz w:val="28"/>
          <w:szCs w:val="28"/>
        </w:rPr>
        <w:t>льные акты Российской Федерации»</w:t>
      </w:r>
      <w:r>
        <w:rPr>
          <w:rFonts w:ascii="Times New Roman" w:eastAsiaTheme="minorHAnsi" w:hAnsi="Times New Roman"/>
          <w:sz w:val="28"/>
          <w:szCs w:val="28"/>
        </w:rPr>
        <w:t xml:space="preserve"> или земельного участка в случаях, указанных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в</w:t>
      </w:r>
      <w:r w:rsidR="00917278">
        <w:rPr>
          <w:rFonts w:ascii="Times New Roman" w:eastAsiaTheme="minorHAnsi" w:hAnsi="Times New Roman"/>
          <w:sz w:val="28"/>
          <w:szCs w:val="28"/>
        </w:rPr>
        <w:t xml:space="preserve"> подпунктах 6, 8 и 9пункта 2 статьи 39.3</w:t>
      </w:r>
      <w:r>
        <w:rPr>
          <w:rFonts w:ascii="Times New Roman" w:eastAsiaTheme="minorHAnsi" w:hAnsi="Times New Roman"/>
          <w:sz w:val="28"/>
          <w:szCs w:val="28"/>
        </w:rPr>
        <w:t xml:space="preserve"> Земельного кодекса Российской Федерации;</w:t>
      </w:r>
    </w:p>
    <w:p w:rsidR="00205EBC" w:rsidRDefault="00205EBC" w:rsidP="00917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д) обязательство арендатора не осуществлять переуступку прав пользования имуществом, передачу прав пользования им в залог и внесение прав пользования имуществом в уставный капитал любых других субъектов хозяйственной деятельности, передачу третьим лицам прав и обязанностей по договорам аренды имущества (перенаем), передачу в субаренду, за исключением предоставления имущества в субаренду субъектам малого и среднего предпринимательства организациями, образующими инфраструктуру поддержки субъектов малого 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среднего предпринимательства, и в случае, если в субаренду предоставляется </w:t>
      </w:r>
      <w:r>
        <w:rPr>
          <w:rFonts w:ascii="Times New Roman" w:eastAsiaTheme="minorHAnsi" w:hAnsi="Times New Roman"/>
          <w:sz w:val="28"/>
          <w:szCs w:val="28"/>
        </w:rPr>
        <w:lastRenderedPageBreak/>
        <w:t>имущество, предусмотренное</w:t>
      </w:r>
      <w:r w:rsidR="00917278">
        <w:rPr>
          <w:rFonts w:ascii="Times New Roman" w:eastAsiaTheme="minorHAnsi" w:hAnsi="Times New Roman"/>
          <w:sz w:val="28"/>
          <w:szCs w:val="28"/>
        </w:rPr>
        <w:t xml:space="preserve"> пунктом 14 части 1 статьи 17.1</w:t>
      </w:r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F3639E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 защите конкуренции</w:t>
      </w:r>
      <w:r w:rsidR="00F3639E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sectPr w:rsidR="00205EBC" w:rsidSect="00917278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FA" w:rsidRDefault="009A02FA" w:rsidP="002D4D96">
      <w:pPr>
        <w:spacing w:after="0" w:line="240" w:lineRule="auto"/>
      </w:pPr>
      <w:r>
        <w:separator/>
      </w:r>
    </w:p>
  </w:endnote>
  <w:endnote w:type="continuationSeparator" w:id="0">
    <w:p w:rsidR="009A02FA" w:rsidRDefault="009A02FA" w:rsidP="002D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FA" w:rsidRDefault="009A02FA" w:rsidP="002D4D96">
      <w:pPr>
        <w:spacing w:after="0" w:line="240" w:lineRule="auto"/>
      </w:pPr>
      <w:r>
        <w:separator/>
      </w:r>
    </w:p>
  </w:footnote>
  <w:footnote w:type="continuationSeparator" w:id="0">
    <w:p w:rsidR="009A02FA" w:rsidRDefault="009A02FA" w:rsidP="002D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45454869"/>
      <w:docPartObj>
        <w:docPartGallery w:val="Page Numbers (Top of Page)"/>
        <w:docPartUnique/>
      </w:docPartObj>
    </w:sdtPr>
    <w:sdtEndPr/>
    <w:sdtContent>
      <w:p w:rsidR="002D4D96" w:rsidRPr="00917278" w:rsidRDefault="00871AA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917278">
          <w:rPr>
            <w:rFonts w:ascii="Times New Roman" w:hAnsi="Times New Roman"/>
            <w:sz w:val="28"/>
            <w:szCs w:val="28"/>
          </w:rPr>
          <w:fldChar w:fldCharType="begin"/>
        </w:r>
        <w:r w:rsidR="002D4D96" w:rsidRPr="0091727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17278">
          <w:rPr>
            <w:rFonts w:ascii="Times New Roman" w:hAnsi="Times New Roman"/>
            <w:sz w:val="28"/>
            <w:szCs w:val="28"/>
          </w:rPr>
          <w:fldChar w:fldCharType="separate"/>
        </w:r>
        <w:r w:rsidR="00E2554D">
          <w:rPr>
            <w:rFonts w:ascii="Times New Roman" w:hAnsi="Times New Roman"/>
            <w:noProof/>
            <w:sz w:val="28"/>
            <w:szCs w:val="28"/>
          </w:rPr>
          <w:t>4</w:t>
        </w:r>
        <w:r w:rsidRPr="0091727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D4D96" w:rsidRDefault="002D4D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52BE"/>
    <w:multiLevelType w:val="hybridMultilevel"/>
    <w:tmpl w:val="CB0E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B4F3D"/>
    <w:multiLevelType w:val="hybridMultilevel"/>
    <w:tmpl w:val="C846A002"/>
    <w:lvl w:ilvl="0" w:tplc="EC64458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D96"/>
    <w:rsid w:val="00042AA8"/>
    <w:rsid w:val="00075560"/>
    <w:rsid w:val="00094985"/>
    <w:rsid w:val="000E2B35"/>
    <w:rsid w:val="00205EBC"/>
    <w:rsid w:val="00263509"/>
    <w:rsid w:val="00280446"/>
    <w:rsid w:val="002D4D96"/>
    <w:rsid w:val="002E30CA"/>
    <w:rsid w:val="003052F3"/>
    <w:rsid w:val="003F0A7E"/>
    <w:rsid w:val="004457D2"/>
    <w:rsid w:val="0047096E"/>
    <w:rsid w:val="004E2002"/>
    <w:rsid w:val="005164A4"/>
    <w:rsid w:val="00604A80"/>
    <w:rsid w:val="006B189E"/>
    <w:rsid w:val="006C4D0B"/>
    <w:rsid w:val="0070560E"/>
    <w:rsid w:val="007143D4"/>
    <w:rsid w:val="00772DFB"/>
    <w:rsid w:val="008112C3"/>
    <w:rsid w:val="00871AA0"/>
    <w:rsid w:val="00917278"/>
    <w:rsid w:val="009A02FA"/>
    <w:rsid w:val="00BB2B1B"/>
    <w:rsid w:val="00BD41B2"/>
    <w:rsid w:val="00DF279C"/>
    <w:rsid w:val="00E2554D"/>
    <w:rsid w:val="00F3639E"/>
    <w:rsid w:val="00FE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9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D9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D96"/>
    <w:rPr>
      <w:rFonts w:ascii="Calibri" w:eastAsia="Times New Roman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D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D96"/>
    <w:rPr>
      <w:rFonts w:ascii="Calibri" w:eastAsia="Times New Roman" w:hAnsi="Calibri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772D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96E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917278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9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D9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D96"/>
    <w:rPr>
      <w:rFonts w:ascii="Calibri" w:eastAsia="Times New Roman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D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D96"/>
    <w:rPr>
      <w:rFonts w:ascii="Calibri" w:eastAsia="Times New Roman" w:hAnsi="Calibri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772D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9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2019-12-16T12:22:00Z</cp:lastPrinted>
  <dcterms:created xsi:type="dcterms:W3CDTF">2019-02-20T11:34:00Z</dcterms:created>
  <dcterms:modified xsi:type="dcterms:W3CDTF">2019-12-16T12:23:00Z</dcterms:modified>
</cp:coreProperties>
</file>