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3" w:rsidRDefault="00BB3EA5">
      <w:pPr>
        <w:pStyle w:val="20"/>
        <w:framePr w:w="9384" w:h="646" w:hRule="exact" w:wrap="around" w:vAnchor="page" w:hAnchor="page" w:x="1277" w:y="1460"/>
        <w:shd w:val="clear" w:color="auto" w:fill="auto"/>
        <w:spacing w:after="0"/>
      </w:pPr>
      <w:r>
        <w:t>АДМИНИСТРАЦИЯ ТЕРУТЛИНСКОГО СЕЛЬСОВЕТА РЕСПУБЛИКИ ДАГЕСТАН</w:t>
      </w:r>
    </w:p>
    <w:p w:rsidR="00DA77F3" w:rsidRDefault="00DA4463">
      <w:pPr>
        <w:pStyle w:val="1"/>
        <w:framePr w:w="9384" w:h="13278" w:hRule="exact" w:wrap="around" w:vAnchor="page" w:hAnchor="page" w:x="1277" w:y="2104"/>
        <w:shd w:val="clear" w:color="auto" w:fill="auto"/>
        <w:spacing w:before="0"/>
      </w:pPr>
      <w:r>
        <w:rPr>
          <w:rStyle w:val="0pt"/>
        </w:rPr>
        <w:t>ПОСТАНОВЛЕНИЕ № 10</w:t>
      </w:r>
    </w:p>
    <w:p w:rsidR="00DA77F3" w:rsidRDefault="00D77BA9">
      <w:pPr>
        <w:pStyle w:val="1"/>
        <w:framePr w:w="9384" w:h="13278" w:hRule="exact" w:wrap="around" w:vAnchor="page" w:hAnchor="page" w:x="1277" w:y="2104"/>
        <w:shd w:val="clear" w:color="auto" w:fill="auto"/>
        <w:spacing w:before="0"/>
        <w:ind w:left="20"/>
        <w:jc w:val="both"/>
      </w:pPr>
      <w:r>
        <w:rPr>
          <w:rStyle w:val="0pt"/>
        </w:rPr>
        <w:t>22</w:t>
      </w:r>
      <w:r w:rsidR="00BB3EA5">
        <w:rPr>
          <w:rStyle w:val="0pt"/>
        </w:rPr>
        <w:t>.11.2019</w:t>
      </w:r>
    </w:p>
    <w:p w:rsidR="00DA77F3" w:rsidRDefault="00BB3EA5">
      <w:pPr>
        <w:pStyle w:val="20"/>
        <w:framePr w:w="9384" w:h="13278" w:hRule="exact" w:wrap="around" w:vAnchor="page" w:hAnchor="page" w:x="1277" w:y="2104"/>
        <w:shd w:val="clear" w:color="auto" w:fill="auto"/>
        <w:spacing w:after="0" w:line="653" w:lineRule="exact"/>
        <w:ind w:left="20"/>
        <w:jc w:val="both"/>
      </w:pPr>
      <w:r>
        <w:t>О ликвидации Муниципального казенного</w:t>
      </w:r>
    </w:p>
    <w:p w:rsidR="00DA77F3" w:rsidRDefault="00BB3EA5">
      <w:pPr>
        <w:pStyle w:val="20"/>
        <w:framePr w:w="9384" w:h="13278" w:hRule="exact" w:wrap="around" w:vAnchor="page" w:hAnchor="page" w:x="1277" w:y="2104"/>
        <w:shd w:val="clear" w:color="auto" w:fill="auto"/>
        <w:spacing w:after="307" w:line="240" w:lineRule="exact"/>
        <w:ind w:left="20"/>
        <w:jc w:val="both"/>
      </w:pPr>
      <w:r>
        <w:t>учреждения культуры МКУК «Сельский Дом культуры» с. Терутли.</w:t>
      </w:r>
    </w:p>
    <w:p w:rsidR="00DA77F3" w:rsidRDefault="00BB3EA5">
      <w:pPr>
        <w:pStyle w:val="1"/>
        <w:framePr w:w="9384" w:h="13278" w:hRule="exact" w:wrap="around" w:vAnchor="page" w:hAnchor="page" w:x="1277" w:y="2104"/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>В ввиду сокращения межбюджетных трансфертов (отменена дотации на сбалансированность бюджета), повышения начислений на заработную плату и в связи с дефицитом бюджета Терутлинского сельсовета,</w:t>
      </w:r>
      <w:r w:rsidR="00D77BA9">
        <w:rPr>
          <w:rStyle w:val="0pt"/>
        </w:rPr>
        <w:t xml:space="preserve"> из-за отсутствия  помещения и материально технической базы,  </w:t>
      </w:r>
      <w:r>
        <w:rPr>
          <w:rStyle w:val="0pt"/>
        </w:rPr>
        <w:t xml:space="preserve"> в соответствии с п.2 ст.61 Гражданского кодекса Российской Федерации, Положения о создании, реорганизации, изменения типа и ликвидации муниципальных учреждений, а также, руководствуясь Уставом АСП «сельсовет Терутлинский»,</w:t>
      </w:r>
    </w:p>
    <w:p w:rsidR="00DA77F3" w:rsidRDefault="00BB3EA5">
      <w:pPr>
        <w:pStyle w:val="1"/>
        <w:framePr w:w="9384" w:h="13278" w:hRule="exact" w:wrap="around" w:vAnchor="page" w:hAnchor="page" w:x="1277" w:y="2104"/>
        <w:shd w:val="clear" w:color="auto" w:fill="auto"/>
        <w:spacing w:before="0" w:after="240" w:line="322" w:lineRule="exact"/>
        <w:ind w:left="20"/>
        <w:jc w:val="both"/>
      </w:pPr>
      <w:r>
        <w:rPr>
          <w:rStyle w:val="0pt"/>
        </w:rPr>
        <w:t>ПОСТАНОВЛЯЮ:</w:t>
      </w:r>
    </w:p>
    <w:p w:rsidR="00DA77F3" w:rsidRDefault="00BB3EA5">
      <w:pPr>
        <w:pStyle w:val="1"/>
        <w:framePr w:w="9384" w:h="13278" w:hRule="exact" w:wrap="around" w:vAnchor="page" w:hAnchor="page" w:x="1277" w:y="2104"/>
        <w:shd w:val="clear" w:color="auto" w:fill="auto"/>
        <w:spacing w:before="0" w:line="322" w:lineRule="exact"/>
        <w:ind w:left="20"/>
        <w:jc w:val="both"/>
      </w:pPr>
      <w:r>
        <w:rPr>
          <w:rStyle w:val="0pt"/>
        </w:rPr>
        <w:t>1. Ликвидировать Муниципальное казенное учреждение культуры</w:t>
      </w:r>
    </w:p>
    <w:p w:rsidR="00DA77F3" w:rsidRDefault="00BB3EA5">
      <w:pPr>
        <w:pStyle w:val="1"/>
        <w:framePr w:w="9384" w:h="13278" w:hRule="exact" w:wrap="around" w:vAnchor="page" w:hAnchor="page" w:x="1277" w:y="2104"/>
        <w:shd w:val="clear" w:color="auto" w:fill="auto"/>
        <w:spacing w:before="0" w:line="322" w:lineRule="exact"/>
        <w:ind w:left="520" w:right="20"/>
        <w:jc w:val="both"/>
      </w:pPr>
      <w:r>
        <w:rPr>
          <w:rStyle w:val="0pt"/>
        </w:rPr>
        <w:t>«Сельский Дом культуры с. Терутли», расположенное по адресу: Республика Дагестан, Цунтинский район, с. Терутли.</w:t>
      </w:r>
    </w:p>
    <w:p w:rsidR="00DA77F3" w:rsidRDefault="00BB3EA5">
      <w:pPr>
        <w:pStyle w:val="1"/>
        <w:framePr w:w="9384" w:h="13278" w:hRule="exact" w:wrap="around" w:vAnchor="page" w:hAnchor="page" w:x="1277" w:y="2104"/>
        <w:shd w:val="clear" w:color="auto" w:fill="auto"/>
        <w:spacing w:before="0" w:line="322" w:lineRule="exact"/>
        <w:ind w:left="20" w:right="20" w:firstLine="620"/>
        <w:jc w:val="both"/>
      </w:pPr>
      <w:r>
        <w:rPr>
          <w:rStyle w:val="0pt"/>
        </w:rPr>
        <w:t xml:space="preserve">2. Директору Муниципального казенного учреждения культуры ««Сельский Дом культуры с. Терутли», Ибнумаксудову И.Р, предупредить работников учреждения о предстоящем увольнении в связи с ликвидацией учреждения, с предоставлением </w:t>
      </w:r>
      <w:r w:rsidR="0087007A">
        <w:rPr>
          <w:rStyle w:val="0pt"/>
        </w:rPr>
        <w:t>льгот и гарантий, в срок до 25.11.2019</w:t>
      </w:r>
      <w:r>
        <w:rPr>
          <w:rStyle w:val="0pt"/>
        </w:rPr>
        <w:t xml:space="preserve"> г.</w:t>
      </w:r>
    </w:p>
    <w:p w:rsidR="00DA77F3" w:rsidRDefault="00BB3EA5">
      <w:pPr>
        <w:pStyle w:val="1"/>
        <w:framePr w:w="9384" w:h="13278" w:hRule="exact" w:wrap="around" w:vAnchor="page" w:hAnchor="page" w:x="1277" w:y="210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Создать ликвидационную комиссию Муниципального казенного учреждения культуры ««Сельский Дом культуры с. Терутли», (далее учреждения) и утвердить ее состав (Приложение № 1).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DA77F3" w:rsidRDefault="00BB3EA5">
      <w:pPr>
        <w:pStyle w:val="1"/>
        <w:framePr w:w="9384" w:h="13278" w:hRule="exact" w:wrap="around" w:vAnchor="page" w:hAnchor="page" w:x="1277" w:y="210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Ликвидационной комиссии приступить к исполнению обязанностей по управлению делами учреждения в трехдневный срок после опубликования настоящего постановления и провести следующие мероприятия по ликвидации:</w:t>
      </w:r>
    </w:p>
    <w:p w:rsidR="00DA77F3" w:rsidRDefault="00BB3EA5">
      <w:pPr>
        <w:pStyle w:val="1"/>
        <w:framePr w:w="9384" w:h="13278" w:hRule="exact" w:wrap="around" w:vAnchor="page" w:hAnchor="page" w:x="1277" w:y="210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Незамедлительно направить в Межрайонную ИФНС России № 13 по Республике Дагестан сообщение о принятии решения о ликвидации учреждения;</w:t>
      </w:r>
    </w:p>
    <w:p w:rsidR="00DA77F3" w:rsidRDefault="00BB3EA5">
      <w:pPr>
        <w:pStyle w:val="1"/>
        <w:framePr w:w="9384" w:h="13278" w:hRule="exact" w:wrap="around" w:vAnchor="page" w:hAnchor="page" w:x="1277" w:y="210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В трехдневный срок со дня подписания настоящего постановления разместить в средствах массовой информации публикацию объявления (извещения) о ликвидации учреждения, и о порядке и сроке заявления требований его кредиторами;</w:t>
      </w:r>
    </w:p>
    <w:p w:rsidR="00DA77F3" w:rsidRDefault="00DA77F3">
      <w:pPr>
        <w:rPr>
          <w:sz w:val="2"/>
          <w:szCs w:val="2"/>
        </w:rPr>
        <w:sectPr w:rsidR="00DA77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lastRenderedPageBreak/>
        <w:t xml:space="preserve"> Провести инвентаризацию имущества и финансовых обязательств учреждения и передать его по акту приема-передачи Главе АСП «сельсовет Терутлинский»;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Принять меры по выявлению и письменному уведомлению кредиторов учреждения, соответствующих территориальных органов бюджетных и внебюджетных фондов;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/>
        <w:jc w:val="both"/>
      </w:pPr>
      <w:r>
        <w:rPr>
          <w:rStyle w:val="0pt"/>
        </w:rPr>
        <w:t xml:space="preserve"> Принять меры по взысканию выявленной дебиторской задолженности;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Произвести расчеты с кредиторами в установленном действующим законодательством порядке;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Составить и сдать промежуточный ликвидационный баланс учреждения, предоставив его копию Главе АСП «сельсовет Терутлинский»;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Обеспечить передачу имущества, оставшегося после проведения мероприятий по ликвидации данного учреждения АСП «сельсовет Терутлинский».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Подготовить и передать АСП «сельсовет Терутлинский»документы, подлежащие длительному хранению;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Направить в Межрайонную ИФНС России № 13 по Республике Дагестан постановление администрации СП «сельсовет Терутлинский»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>об исключении учреждения из Единого реестра юридических лиц в связи с ликвидацией;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/>
        <w:jc w:val="both"/>
      </w:pPr>
      <w:r>
        <w:rPr>
          <w:rStyle w:val="0pt"/>
        </w:rPr>
        <w:t xml:space="preserve"> Составить и сдать ликвидационный баланс учреждения;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/>
        <w:jc w:val="both"/>
      </w:pPr>
      <w:r>
        <w:rPr>
          <w:rStyle w:val="0pt"/>
        </w:rPr>
        <w:t xml:space="preserve"> Закрыть лицевой счет учреждения;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1"/>
          <w:numId w:val="1"/>
        </w:numPr>
        <w:shd w:val="clear" w:color="auto" w:fill="auto"/>
        <w:spacing w:before="0" w:line="322" w:lineRule="exact"/>
        <w:ind w:left="20"/>
        <w:jc w:val="both"/>
      </w:pPr>
      <w:r>
        <w:rPr>
          <w:rStyle w:val="0pt"/>
        </w:rPr>
        <w:t xml:space="preserve"> Уничтожить печати и штампы учреждения.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Ликвидация учреждения считается завершенной, а Муниципальное казенное учреждение культуры ««Сельский Дом культуры с. Терутли»,</w:t>
      </w:r>
      <w:r w:rsidR="00DA4463">
        <w:rPr>
          <w:rStyle w:val="0pt"/>
        </w:rPr>
        <w:t xml:space="preserve"> </w:t>
      </w:r>
      <w:r>
        <w:rPr>
          <w:rStyle w:val="0pt"/>
        </w:rPr>
        <w:t>прекратившим свое существование после внесения об этом записи в единый государственный реестр юридических лиц.</w:t>
      </w:r>
    </w:p>
    <w:p w:rsidR="00DA77F3" w:rsidRDefault="00BB3EA5" w:rsidP="00D77BA9">
      <w:pPr>
        <w:pStyle w:val="1"/>
        <w:framePr w:w="9389" w:h="13996" w:hRule="exact" w:wrap="around" w:vAnchor="page" w:hAnchor="page" w:x="1275" w:y="183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rPr>
          <w:rStyle w:val="0pt"/>
        </w:rPr>
        <w:t xml:space="preserve"> Финансирование расходов при осуществлении действий, связанных с ликвидацией Муниципального казенного учреждения культуры ««Сельский Дом культуры с. Терутли», осуществлять в пределах доведенных лимитов бюджетных ассигнований.</w:t>
      </w:r>
    </w:p>
    <w:p w:rsidR="00DA77F3" w:rsidRPr="00D77BA9" w:rsidRDefault="00BB3EA5" w:rsidP="00D77BA9">
      <w:pPr>
        <w:pStyle w:val="1"/>
        <w:framePr w:w="9389" w:h="13996" w:hRule="exact" w:wrap="around" w:vAnchor="page" w:hAnchor="page" w:x="1275" w:y="183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  <w:rPr>
          <w:rStyle w:val="0pt"/>
          <w:spacing w:val="9"/>
        </w:rPr>
      </w:pPr>
      <w:r>
        <w:rPr>
          <w:rStyle w:val="0pt"/>
        </w:rPr>
        <w:t xml:space="preserve"> Постановление разместить на официальном сайте администрации Терутлинского сельсовета в сети интернет.</w:t>
      </w:r>
    </w:p>
    <w:p w:rsidR="00D77BA9" w:rsidRPr="00D77BA9" w:rsidRDefault="00D77BA9" w:rsidP="00D77BA9">
      <w:pPr>
        <w:pStyle w:val="1"/>
        <w:framePr w:w="9389" w:h="13996" w:hRule="exact" w:wrap="around" w:vAnchor="page" w:hAnchor="page" w:x="1275" w:y="183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  <w:rPr>
          <w:rStyle w:val="0pt"/>
          <w:spacing w:val="9"/>
        </w:rPr>
      </w:pPr>
      <w:r>
        <w:rPr>
          <w:rStyle w:val="0pt"/>
        </w:rPr>
        <w:t>С 25.01.2020 года МКУК «Терутлинский СДК» будет ликвидировано.</w:t>
      </w:r>
    </w:p>
    <w:p w:rsidR="00D77BA9" w:rsidRDefault="00D77BA9" w:rsidP="00D77BA9">
      <w:pPr>
        <w:pStyle w:val="1"/>
        <w:framePr w:w="9389" w:h="13996" w:hRule="exact" w:wrap="around" w:vAnchor="page" w:hAnchor="page" w:x="1275" w:y="1834"/>
        <w:numPr>
          <w:ilvl w:val="0"/>
          <w:numId w:val="1"/>
        </w:numPr>
        <w:shd w:val="clear" w:color="auto" w:fill="auto"/>
        <w:spacing w:before="0" w:line="322" w:lineRule="exact"/>
        <w:ind w:left="20" w:right="20"/>
        <w:jc w:val="both"/>
      </w:pPr>
      <w:r>
        <w:t>Контроль за исполнением постановления оставляю за собой.</w:t>
      </w:r>
    </w:p>
    <w:p w:rsidR="00D77BA9" w:rsidRDefault="00D77BA9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322" w:lineRule="exact"/>
        <w:ind w:right="20"/>
        <w:jc w:val="both"/>
      </w:pPr>
    </w:p>
    <w:p w:rsidR="00D77BA9" w:rsidRDefault="00D77BA9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322" w:lineRule="exact"/>
        <w:ind w:right="20"/>
        <w:jc w:val="both"/>
      </w:pPr>
    </w:p>
    <w:p w:rsidR="00D77BA9" w:rsidRDefault="00D77BA9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322" w:lineRule="exact"/>
        <w:ind w:right="20"/>
        <w:jc w:val="both"/>
      </w:pPr>
    </w:p>
    <w:p w:rsidR="00D77BA9" w:rsidRDefault="00D77BA9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322" w:lineRule="exact"/>
        <w:ind w:right="20"/>
        <w:jc w:val="both"/>
      </w:pPr>
    </w:p>
    <w:p w:rsidR="00D77BA9" w:rsidRDefault="00D77BA9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322" w:lineRule="exact"/>
        <w:ind w:right="20"/>
        <w:jc w:val="both"/>
      </w:pPr>
      <w:r>
        <w:t xml:space="preserve">     Глава АСП </w:t>
      </w:r>
    </w:p>
    <w:p w:rsidR="00D77BA9" w:rsidRDefault="00D77BA9" w:rsidP="00D77BA9">
      <w:pPr>
        <w:pStyle w:val="1"/>
        <w:framePr w:w="9389" w:h="13996" w:hRule="exact" w:wrap="around" w:vAnchor="page" w:hAnchor="page" w:x="1275" w:y="1834"/>
        <w:shd w:val="clear" w:color="auto" w:fill="auto"/>
        <w:spacing w:before="0" w:line="480" w:lineRule="auto"/>
        <w:ind w:right="20"/>
        <w:jc w:val="both"/>
      </w:pPr>
      <w:r>
        <w:t xml:space="preserve">«сельсовет Терутлинский»                                                 М.Г.Магомедов                                       </w:t>
      </w:r>
    </w:p>
    <w:p w:rsidR="00DA77F3" w:rsidRDefault="00DA77F3">
      <w:pPr>
        <w:rPr>
          <w:sz w:val="2"/>
          <w:szCs w:val="2"/>
        </w:rPr>
        <w:sectPr w:rsidR="00DA77F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A77F3" w:rsidRDefault="00BB3EA5">
      <w:pPr>
        <w:pStyle w:val="1"/>
        <w:framePr w:w="9571" w:h="4195" w:hRule="exact" w:wrap="around" w:vAnchor="page" w:hAnchor="page" w:x="1184" w:y="1460"/>
        <w:shd w:val="clear" w:color="auto" w:fill="auto"/>
        <w:spacing w:before="0" w:after="35" w:line="322" w:lineRule="exact"/>
        <w:ind w:left="5380" w:right="240" w:firstLine="1920"/>
        <w:jc w:val="left"/>
      </w:pPr>
      <w:r>
        <w:rPr>
          <w:rStyle w:val="0pt"/>
        </w:rPr>
        <w:lastRenderedPageBreak/>
        <w:t>Приложение № 1 к постановлению администрации С</w:t>
      </w:r>
      <w:r w:rsidR="00D77BA9">
        <w:rPr>
          <w:rStyle w:val="0pt"/>
        </w:rPr>
        <w:t>П «сельсовет Терутлинский» от 22</w:t>
      </w:r>
      <w:r>
        <w:rPr>
          <w:rStyle w:val="0pt"/>
        </w:rPr>
        <w:t>.11.2019 г. №</w:t>
      </w:r>
      <w:r w:rsidR="00DA4463">
        <w:rPr>
          <w:rStyle w:val="0pt"/>
        </w:rPr>
        <w:t>10</w:t>
      </w:r>
    </w:p>
    <w:p w:rsidR="00DA77F3" w:rsidRDefault="00BB3EA5">
      <w:pPr>
        <w:pStyle w:val="1"/>
        <w:framePr w:w="9571" w:h="4195" w:hRule="exact" w:wrap="around" w:vAnchor="page" w:hAnchor="page" w:x="1184" w:y="1460"/>
        <w:shd w:val="clear" w:color="auto" w:fill="auto"/>
        <w:spacing w:before="0"/>
        <w:ind w:right="5460"/>
        <w:jc w:val="left"/>
      </w:pPr>
      <w:r>
        <w:rPr>
          <w:rStyle w:val="0pt"/>
        </w:rPr>
        <w:t xml:space="preserve">Состав ликвидационной комиссии </w:t>
      </w:r>
      <w:r>
        <w:rPr>
          <w:rStyle w:val="a7"/>
        </w:rPr>
        <w:t>Председатель комиссии:</w:t>
      </w:r>
    </w:p>
    <w:p w:rsidR="00DA77F3" w:rsidRDefault="00D77BA9" w:rsidP="00D77BA9">
      <w:pPr>
        <w:pStyle w:val="1"/>
        <w:framePr w:w="9571" w:h="4195" w:hRule="exact" w:wrap="around" w:vAnchor="page" w:hAnchor="page" w:x="1184" w:y="1460"/>
        <w:shd w:val="clear" w:color="auto" w:fill="auto"/>
        <w:tabs>
          <w:tab w:val="left" w:pos="4615"/>
          <w:tab w:val="left" w:pos="454"/>
        </w:tabs>
        <w:spacing w:before="0" w:line="331" w:lineRule="exact"/>
        <w:ind w:left="100"/>
        <w:jc w:val="both"/>
      </w:pPr>
      <w:r>
        <w:rPr>
          <w:rStyle w:val="0pt"/>
        </w:rPr>
        <w:t>1.</w:t>
      </w:r>
      <w:r w:rsidR="00BB3EA5">
        <w:rPr>
          <w:rStyle w:val="0pt"/>
        </w:rPr>
        <w:t>Курбаналиев Ахмед</w:t>
      </w:r>
      <w:r w:rsidR="00BB3EA5">
        <w:rPr>
          <w:rStyle w:val="0pt"/>
        </w:rPr>
        <w:tab/>
        <w:t>- Зам. глава АСП «сельсовет</w:t>
      </w:r>
    </w:p>
    <w:p w:rsidR="00DA77F3" w:rsidRDefault="00BB3EA5">
      <w:pPr>
        <w:pStyle w:val="1"/>
        <w:framePr w:w="9571" w:h="4195" w:hRule="exact" w:wrap="around" w:vAnchor="page" w:hAnchor="page" w:x="1184" w:y="1460"/>
        <w:shd w:val="clear" w:color="auto" w:fill="auto"/>
        <w:tabs>
          <w:tab w:val="left" w:pos="4615"/>
        </w:tabs>
        <w:spacing w:before="0" w:after="373" w:line="331" w:lineRule="exact"/>
        <w:jc w:val="both"/>
      </w:pPr>
      <w:r>
        <w:rPr>
          <w:rStyle w:val="0pt"/>
        </w:rPr>
        <w:t>Курбаналиевич</w:t>
      </w:r>
      <w:r>
        <w:rPr>
          <w:rStyle w:val="0pt"/>
        </w:rPr>
        <w:tab/>
        <w:t>Терутлинский»;</w:t>
      </w:r>
    </w:p>
    <w:p w:rsidR="00DA77F3" w:rsidRDefault="00BB3EA5">
      <w:pPr>
        <w:pStyle w:val="11"/>
        <w:framePr w:w="9571" w:h="4195" w:hRule="exact" w:wrap="around" w:vAnchor="page" w:hAnchor="page" w:x="1184" w:y="1460"/>
        <w:shd w:val="clear" w:color="auto" w:fill="auto"/>
        <w:spacing w:before="0" w:line="240" w:lineRule="exact"/>
      </w:pPr>
      <w:bookmarkStart w:id="0" w:name="bookmark0"/>
      <w:r>
        <w:t>Члены комиссии:</w:t>
      </w:r>
      <w:bookmarkEnd w:id="0"/>
    </w:p>
    <w:p w:rsidR="00D77BA9" w:rsidRDefault="00D77BA9" w:rsidP="00D77BA9">
      <w:pPr>
        <w:pStyle w:val="1"/>
        <w:framePr w:w="4334" w:h="2905" w:hRule="exact" w:wrap="around" w:vAnchor="page" w:hAnchor="page" w:x="1193" w:y="6001"/>
        <w:shd w:val="clear" w:color="auto" w:fill="auto"/>
        <w:tabs>
          <w:tab w:val="left" w:pos="2060"/>
        </w:tabs>
        <w:spacing w:before="0" w:line="648" w:lineRule="exact"/>
        <w:ind w:left="20"/>
        <w:jc w:val="left"/>
        <w:rPr>
          <w:rStyle w:val="0pt"/>
        </w:rPr>
      </w:pPr>
      <w:r>
        <w:rPr>
          <w:rStyle w:val="0pt"/>
        </w:rPr>
        <w:t>2.</w:t>
      </w:r>
      <w:r w:rsidR="00BB3EA5">
        <w:rPr>
          <w:rStyle w:val="0pt"/>
        </w:rPr>
        <w:t xml:space="preserve">Абдурахманов Ахмед Алиевич </w:t>
      </w:r>
    </w:p>
    <w:p w:rsidR="00DA77F3" w:rsidRPr="00D77BA9" w:rsidRDefault="00D77BA9" w:rsidP="00D77BA9">
      <w:pPr>
        <w:pStyle w:val="1"/>
        <w:framePr w:w="4334" w:h="2905" w:hRule="exact" w:wrap="around" w:vAnchor="page" w:hAnchor="page" w:x="1193" w:y="6001"/>
        <w:shd w:val="clear" w:color="auto" w:fill="auto"/>
        <w:tabs>
          <w:tab w:val="left" w:pos="2060"/>
        </w:tabs>
        <w:spacing w:before="0" w:line="648" w:lineRule="exact"/>
        <w:ind w:left="20"/>
        <w:jc w:val="left"/>
        <w:rPr>
          <w:spacing w:val="8"/>
        </w:rPr>
      </w:pPr>
      <w:r>
        <w:rPr>
          <w:rStyle w:val="0pt"/>
        </w:rPr>
        <w:t xml:space="preserve">3. </w:t>
      </w:r>
      <w:r w:rsidR="00BB3EA5">
        <w:rPr>
          <w:rStyle w:val="0pt"/>
        </w:rPr>
        <w:t>Магомедов Магомед Магомедович</w:t>
      </w:r>
    </w:p>
    <w:p w:rsidR="00DA77F3" w:rsidRDefault="00D77BA9" w:rsidP="00D77BA9">
      <w:pPr>
        <w:pStyle w:val="1"/>
        <w:framePr w:w="4334" w:h="2905" w:hRule="exact" w:wrap="around" w:vAnchor="page" w:hAnchor="page" w:x="1193" w:y="6001"/>
        <w:shd w:val="clear" w:color="auto" w:fill="auto"/>
        <w:spacing w:before="0" w:line="322" w:lineRule="exact"/>
        <w:ind w:right="1220"/>
        <w:jc w:val="left"/>
      </w:pPr>
      <w:r>
        <w:rPr>
          <w:rStyle w:val="0pt"/>
        </w:rPr>
        <w:t>4.</w:t>
      </w:r>
      <w:r w:rsidR="00BB3EA5">
        <w:rPr>
          <w:rStyle w:val="0pt"/>
        </w:rPr>
        <w:t>Курбаналиев Рахматула Рамазанович</w:t>
      </w:r>
    </w:p>
    <w:p w:rsidR="00DA77F3" w:rsidRDefault="00D77BA9" w:rsidP="00D77BA9">
      <w:pPr>
        <w:pStyle w:val="1"/>
        <w:framePr w:w="4334" w:h="2905" w:hRule="exact" w:wrap="around" w:vAnchor="page" w:hAnchor="page" w:x="1193" w:y="6001"/>
        <w:shd w:val="clear" w:color="auto" w:fill="auto"/>
        <w:spacing w:before="0" w:line="322" w:lineRule="exact"/>
        <w:ind w:left="20" w:right="1220"/>
        <w:jc w:val="left"/>
      </w:pPr>
      <w:r>
        <w:rPr>
          <w:rStyle w:val="0pt"/>
        </w:rPr>
        <w:t>5.</w:t>
      </w:r>
      <w:r w:rsidR="00BB3EA5">
        <w:rPr>
          <w:rStyle w:val="0pt"/>
        </w:rPr>
        <w:t xml:space="preserve"> Ибнумаксудов Ибрагим Рамазанович</w:t>
      </w:r>
    </w:p>
    <w:p w:rsidR="00DA77F3" w:rsidRDefault="00BB3EA5">
      <w:pPr>
        <w:pStyle w:val="1"/>
        <w:framePr w:w="4512" w:h="2961" w:hRule="exact" w:wrap="around" w:vAnchor="page" w:hAnchor="page" w:x="5902" w:y="6253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left"/>
      </w:pPr>
      <w:r>
        <w:rPr>
          <w:rStyle w:val="0pt"/>
        </w:rPr>
        <w:t xml:space="preserve"> главный бухгалтер АСП «сельсовет Терутлинский»;</w:t>
      </w:r>
    </w:p>
    <w:p w:rsidR="00DA77F3" w:rsidRDefault="00BB3EA5">
      <w:pPr>
        <w:pStyle w:val="1"/>
        <w:framePr w:w="4512" w:h="2961" w:hRule="exact" w:wrap="around" w:vAnchor="page" w:hAnchor="page" w:x="5902" w:y="6253"/>
        <w:numPr>
          <w:ilvl w:val="0"/>
          <w:numId w:val="4"/>
        </w:numPr>
        <w:shd w:val="clear" w:color="auto" w:fill="auto"/>
        <w:spacing w:before="0" w:line="322" w:lineRule="exact"/>
        <w:ind w:left="20" w:right="320"/>
        <w:jc w:val="left"/>
      </w:pPr>
      <w:r>
        <w:rPr>
          <w:rStyle w:val="0pt"/>
        </w:rPr>
        <w:t xml:space="preserve"> депутат собрание депутатов АСП «сельсовет Терутлинский»;</w:t>
      </w:r>
    </w:p>
    <w:p w:rsidR="00DA77F3" w:rsidRDefault="00BB3EA5">
      <w:pPr>
        <w:pStyle w:val="1"/>
        <w:framePr w:w="4512" w:h="2961" w:hRule="exact" w:wrap="around" w:vAnchor="page" w:hAnchor="page" w:x="5902" w:y="6253"/>
        <w:numPr>
          <w:ilvl w:val="0"/>
          <w:numId w:val="4"/>
        </w:numPr>
        <w:shd w:val="clear" w:color="auto" w:fill="auto"/>
        <w:spacing w:before="0" w:line="322" w:lineRule="exact"/>
        <w:ind w:left="20" w:right="320"/>
        <w:jc w:val="left"/>
      </w:pPr>
      <w:r>
        <w:rPr>
          <w:rStyle w:val="0pt"/>
        </w:rPr>
        <w:t xml:space="preserve"> депутат собрание депутатов АСП «сельсовет Терутлинский»;</w:t>
      </w:r>
    </w:p>
    <w:p w:rsidR="00DA77F3" w:rsidRDefault="00BB3EA5">
      <w:pPr>
        <w:pStyle w:val="1"/>
        <w:framePr w:w="4512" w:h="2961" w:hRule="exact" w:wrap="around" w:vAnchor="page" w:hAnchor="page" w:x="5902" w:y="6253"/>
        <w:numPr>
          <w:ilvl w:val="0"/>
          <w:numId w:val="4"/>
        </w:numPr>
        <w:shd w:val="clear" w:color="auto" w:fill="auto"/>
        <w:spacing w:before="0" w:line="322" w:lineRule="exact"/>
        <w:ind w:left="20" w:right="20"/>
        <w:jc w:val="left"/>
      </w:pPr>
      <w:r>
        <w:rPr>
          <w:rStyle w:val="0pt"/>
        </w:rPr>
        <w:t xml:space="preserve"> директор Муниципального казенного учреждения культуры «Сельский Дом культуры</w:t>
      </w:r>
      <w:r w:rsidR="00D77BA9">
        <w:rPr>
          <w:rStyle w:val="0pt"/>
        </w:rPr>
        <w:t xml:space="preserve"> </w:t>
      </w:r>
      <w:r>
        <w:rPr>
          <w:rStyle w:val="0pt"/>
        </w:rPr>
        <w:t>с. Терутли»</w:t>
      </w:r>
    </w:p>
    <w:p w:rsidR="00DA77F3" w:rsidRDefault="00DA77F3">
      <w:pPr>
        <w:rPr>
          <w:sz w:val="2"/>
          <w:szCs w:val="2"/>
        </w:rPr>
      </w:pPr>
    </w:p>
    <w:sectPr w:rsidR="00DA77F3" w:rsidSect="00DA77F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7B2" w:rsidRDefault="006157B2" w:rsidP="00DA77F3">
      <w:r>
        <w:separator/>
      </w:r>
    </w:p>
  </w:endnote>
  <w:endnote w:type="continuationSeparator" w:id="1">
    <w:p w:rsidR="006157B2" w:rsidRDefault="006157B2" w:rsidP="00DA7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7B2" w:rsidRDefault="006157B2"/>
  </w:footnote>
  <w:footnote w:type="continuationSeparator" w:id="1">
    <w:p w:rsidR="006157B2" w:rsidRDefault="006157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1799"/>
    <w:multiLevelType w:val="multilevel"/>
    <w:tmpl w:val="EBB2A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6B147A"/>
    <w:multiLevelType w:val="hybridMultilevel"/>
    <w:tmpl w:val="D518B71E"/>
    <w:lvl w:ilvl="0" w:tplc="A288A33C">
      <w:start w:val="4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A0D24F2"/>
    <w:multiLevelType w:val="multilevel"/>
    <w:tmpl w:val="FEA83D7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275AEA"/>
    <w:multiLevelType w:val="multilevel"/>
    <w:tmpl w:val="F8F8FAC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133155"/>
    <w:multiLevelType w:val="multilevel"/>
    <w:tmpl w:val="687018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77F3"/>
    <w:rsid w:val="003303FE"/>
    <w:rsid w:val="006157B2"/>
    <w:rsid w:val="0087007A"/>
    <w:rsid w:val="00BB3EA5"/>
    <w:rsid w:val="00D77BA9"/>
    <w:rsid w:val="00DA4463"/>
    <w:rsid w:val="00DA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7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77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A7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character" w:customStyle="1" w:styleId="a4">
    <w:name w:val="Основной текст_"/>
    <w:basedOn w:val="a0"/>
    <w:link w:val="1"/>
    <w:rsid w:val="00DA7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0pt">
    <w:name w:val="Основной текст + Интервал 0 pt"/>
    <w:basedOn w:val="a4"/>
    <w:rsid w:val="00DA77F3"/>
    <w:rPr>
      <w:color w:val="000000"/>
      <w:spacing w:val="8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A77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7">
    <w:name w:val="Основной текст + Полужирный"/>
    <w:basedOn w:val="a4"/>
    <w:rsid w:val="00DA77F3"/>
    <w:rPr>
      <w:b/>
      <w:b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A77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customStyle="1" w:styleId="20">
    <w:name w:val="Основной текст (2)"/>
    <w:basedOn w:val="a"/>
    <w:link w:val="2"/>
    <w:rsid w:val="00DA77F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1">
    <w:name w:val="Основной текст1"/>
    <w:basedOn w:val="a"/>
    <w:link w:val="a4"/>
    <w:rsid w:val="00DA77F3"/>
    <w:pPr>
      <w:shd w:val="clear" w:color="auto" w:fill="FFFFFF"/>
      <w:spacing w:before="240" w:line="653" w:lineRule="exact"/>
      <w:jc w:val="center"/>
    </w:pPr>
    <w:rPr>
      <w:rFonts w:ascii="Times New Roman" w:eastAsia="Times New Roman" w:hAnsi="Times New Roman" w:cs="Times New Roman"/>
      <w:spacing w:val="9"/>
    </w:rPr>
  </w:style>
  <w:style w:type="paragraph" w:customStyle="1" w:styleId="a6">
    <w:name w:val="Подпись к картинке"/>
    <w:basedOn w:val="a"/>
    <w:link w:val="a5"/>
    <w:rsid w:val="00DA77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11">
    <w:name w:val="Заголовок №1"/>
    <w:basedOn w:val="a"/>
    <w:link w:val="10"/>
    <w:rsid w:val="00DA77F3"/>
    <w:pPr>
      <w:shd w:val="clear" w:color="auto" w:fill="FFFFFF"/>
      <w:spacing w:before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9"/>
    </w:rPr>
  </w:style>
  <w:style w:type="paragraph" w:styleId="a8">
    <w:name w:val="Balloon Text"/>
    <w:basedOn w:val="a"/>
    <w:link w:val="a9"/>
    <w:uiPriority w:val="99"/>
    <w:semiHidden/>
    <w:unhideWhenUsed/>
    <w:rsid w:val="00D77B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BA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2019-11-22T11:48:00Z</cp:lastPrinted>
  <dcterms:created xsi:type="dcterms:W3CDTF">2019-11-22T11:26:00Z</dcterms:created>
  <dcterms:modified xsi:type="dcterms:W3CDTF">2019-11-22T11:49:00Z</dcterms:modified>
</cp:coreProperties>
</file>