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C2" w:rsidRDefault="003E41C2" w:rsidP="003E41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6917B6" wp14:editId="0ABFA5BE">
            <wp:extent cx="1047750" cy="1000125"/>
            <wp:effectExtent l="0" t="0" r="0" b="9525"/>
            <wp:docPr id="22" name="Рисунок 2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C2" w:rsidRDefault="003E41C2" w:rsidP="003E41C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АДМИНИСТРАЦИЯ</w:t>
      </w:r>
    </w:p>
    <w:p w:rsidR="003E41C2" w:rsidRDefault="003E41C2" w:rsidP="003E41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3E41C2" w:rsidRDefault="003E41C2" w:rsidP="003E41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3E41C2" w:rsidRDefault="003E41C2" w:rsidP="003E41C2">
      <w:pPr>
        <w:ind w:right="-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3E41C2" w:rsidRDefault="003E41C2" w:rsidP="003E41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             </w:t>
      </w:r>
    </w:p>
    <w:p w:rsidR="003E41C2" w:rsidRDefault="003E41C2" w:rsidP="003E41C2">
      <w:p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24.04.2023 г.                                                                                      №125                                                                              </w:t>
      </w:r>
    </w:p>
    <w:p w:rsidR="003E41C2" w:rsidRDefault="003E41C2" w:rsidP="003E41C2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Кидеро</w:t>
      </w:r>
      <w:proofErr w:type="spellEnd"/>
    </w:p>
    <w:p w:rsidR="003E41C2" w:rsidRDefault="003E41C2" w:rsidP="003E41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видах поощрения муниципального служащего и порядке его применения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</w:t>
      </w:r>
    </w:p>
    <w:p w:rsidR="003E41C2" w:rsidRDefault="003E41C2" w:rsidP="003E41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3E41C2" w:rsidRDefault="003E41C2" w:rsidP="003E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1C2" w:rsidRDefault="003E41C2" w:rsidP="003E4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 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Дагестан от 11.03.2008 № 9 «О муниципальной службе в Республике Дагестан», Уставом муниципального района, администрация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41C2" w:rsidRDefault="003E41C2" w:rsidP="003E4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видах поощрения муниципального служащего и порядке его применения в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согласно приложению.</w:t>
      </w:r>
    </w:p>
    <w:p w:rsidR="003E41C2" w:rsidRDefault="003E41C2" w:rsidP="003E4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опубликования.</w:t>
      </w:r>
    </w:p>
    <w:p w:rsidR="003E41C2" w:rsidRDefault="003E41C2" w:rsidP="003E4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официальном сайте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E41C2" w:rsidRDefault="003E41C2" w:rsidP="003E4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3E41C2" w:rsidRDefault="003E41C2" w:rsidP="003E4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</w:p>
    <w:p w:rsidR="003E41C2" w:rsidRDefault="003E41C2" w:rsidP="003E4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1C2" w:rsidRDefault="003E41C2" w:rsidP="003E4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1C2" w:rsidRDefault="003E41C2" w:rsidP="003E4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1C2" w:rsidRDefault="003E41C2" w:rsidP="003E41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МР                                                                                 А. Гамзатов</w:t>
      </w:r>
    </w:p>
    <w:p w:rsidR="003E41C2" w:rsidRDefault="003E41C2" w:rsidP="003E41C2">
      <w:pPr>
        <w:rPr>
          <w:rFonts w:ascii="Times New Roman" w:hAnsi="Times New Roman" w:cs="Times New Roman"/>
          <w:sz w:val="28"/>
          <w:szCs w:val="28"/>
        </w:rPr>
      </w:pPr>
    </w:p>
    <w:p w:rsidR="003E41C2" w:rsidRPr="006810A3" w:rsidRDefault="003E41C2" w:rsidP="003E41C2">
      <w:pPr>
        <w:pStyle w:val="ConsPlusNormal"/>
        <w:widowControl/>
        <w:tabs>
          <w:tab w:val="left" w:pos="900"/>
          <w:tab w:val="num" w:pos="4253"/>
        </w:tabs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10A3">
        <w:rPr>
          <w:rFonts w:ascii="Times New Roman" w:hAnsi="Times New Roman" w:cs="Times New Roman"/>
          <w:sz w:val="24"/>
          <w:szCs w:val="24"/>
        </w:rPr>
        <w:t>Приложение</w:t>
      </w:r>
    </w:p>
    <w:p w:rsidR="003E41C2" w:rsidRPr="006810A3" w:rsidRDefault="003E41C2" w:rsidP="003E41C2">
      <w:pPr>
        <w:pStyle w:val="ConsPlusNormal"/>
        <w:widowControl/>
        <w:tabs>
          <w:tab w:val="left" w:pos="900"/>
          <w:tab w:val="num" w:pos="4253"/>
        </w:tabs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10A3">
        <w:rPr>
          <w:rFonts w:ascii="Times New Roman" w:hAnsi="Times New Roman" w:cs="Times New Roman"/>
          <w:sz w:val="24"/>
          <w:szCs w:val="24"/>
        </w:rPr>
        <w:t xml:space="preserve"> к  постановлению </w:t>
      </w:r>
    </w:p>
    <w:p w:rsidR="003E41C2" w:rsidRPr="006810A3" w:rsidRDefault="003E41C2" w:rsidP="003E41C2">
      <w:pPr>
        <w:pStyle w:val="ConsPlusNormal"/>
        <w:widowControl/>
        <w:tabs>
          <w:tab w:val="left" w:pos="900"/>
          <w:tab w:val="num" w:pos="4111"/>
          <w:tab w:val="num" w:pos="4253"/>
        </w:tabs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10A3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6810A3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E41C2" w:rsidRPr="006810A3" w:rsidRDefault="003E41C2" w:rsidP="003E41C2">
      <w:pPr>
        <w:pStyle w:val="ConsPlusNormal"/>
        <w:widowControl/>
        <w:tabs>
          <w:tab w:val="left" w:pos="900"/>
          <w:tab w:val="num" w:pos="4253"/>
        </w:tabs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10A3">
        <w:rPr>
          <w:rFonts w:ascii="Times New Roman" w:hAnsi="Times New Roman" w:cs="Times New Roman"/>
          <w:sz w:val="24"/>
          <w:szCs w:val="24"/>
        </w:rPr>
        <w:t xml:space="preserve">от </w:t>
      </w:r>
      <w:r w:rsidRPr="006810A3">
        <w:rPr>
          <w:rFonts w:ascii="Times New Roman" w:hAnsi="Times New Roman" w:cs="Times New Roman"/>
          <w:sz w:val="24"/>
          <w:szCs w:val="24"/>
          <w:u w:val="single"/>
        </w:rPr>
        <w:t xml:space="preserve"> 24.04.2023</w:t>
      </w:r>
      <w:r w:rsidRPr="006810A3">
        <w:rPr>
          <w:rFonts w:ascii="Times New Roman" w:hAnsi="Times New Roman" w:cs="Times New Roman"/>
          <w:sz w:val="24"/>
          <w:szCs w:val="24"/>
        </w:rPr>
        <w:t>г.  №</w:t>
      </w:r>
      <w:r w:rsidRPr="006810A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81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1C2" w:rsidRDefault="003E41C2" w:rsidP="003E41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41C2" w:rsidRPr="006810A3" w:rsidRDefault="003E41C2" w:rsidP="003E4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A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810A3">
        <w:rPr>
          <w:rFonts w:ascii="Times New Roman" w:hAnsi="Times New Roman" w:cs="Times New Roman"/>
          <w:b/>
          <w:sz w:val="28"/>
          <w:szCs w:val="28"/>
        </w:rPr>
        <w:br/>
        <w:t>о видах поощрения муниципального служащего и порядке его применения в администрации МР «</w:t>
      </w:r>
      <w:proofErr w:type="spellStart"/>
      <w:r w:rsidRPr="006810A3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Законом республики Дагестан от 11.03.2008 № 9 «О муниципальной службе в Республике Дагестан».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1.2. Положение определяет виды поощрений, применяемых к муниципальным служащим, замещающим должности муниципальной службы в администрации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район», а также порядок их применения.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1.3. Поощрение муниципальных служащих основано на принципах: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поощрения исключительно за личные заслуги и достижения;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стимулирования эффективности и качества работы муниципальных служащих.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1.4. Основанием для поощрения муниципальных служащих является: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1) образцовое выполнение муниципальным служащим должностных полномочий;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2) продолжительная и безупречная служба;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3) выполнение заданий особой важности и сложности;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4) другие достижения в работе.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администрации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lastRenderedPageBreak/>
        <w:t>2. Виды и порядок поощрений муниципальных служащих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2.1. Видами поощрения муниципального служащего являются: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денежное поощрение;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награждение благодарственным письмом;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присвоение классного чина муниципального служащего;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выплата единовременного поощрения в связи с выходом на государственную пенсию за выслугу лет.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2.2. Решение о применении поощрения муниципального служащего принимается главой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 и оформляется распоряжением.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2.3. Допускается одновременное применение к муниципальному служащему нескольких видов поощрений.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3. Порядок применения поощрения к муниципальному служащему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3.1. Поощрение в виде объявления благодарности,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администрации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район», личный вклад в подготовку и проведение различных мероприятий независимо от стажа муниципальной службы.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Приобретение ценного подарка производится на сумму не более одного должностного оклада.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Поощрение в виде объявления благодарности, награждения благодарственным письмом, почетной грамотой и ценным подарком осуществляется в торжественной обстановке главой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 или уполномоченным им лицом.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3.2. Денежное поощрение в размере, не превышающем два должностных оклада, применяется к муниципальному служащему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810A3">
        <w:rPr>
          <w:rFonts w:ascii="Times New Roman" w:hAnsi="Times New Roman" w:cs="Times New Roman"/>
          <w:sz w:val="28"/>
          <w:szCs w:val="28"/>
        </w:rPr>
        <w:t>: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выполнение (участие в выполнении) заданий главы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район», которое отличается срочностью, большим объемом;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качественное выполнение поручений, не входящих в круг обязанностей муниципального служащего, но относящихся к реализации функций администрации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lastRenderedPageBreak/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внедрение и использование новых форм и методов работы, способствующих повышению ее эффективности.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10A3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имеет право на денежное поощрение по нескольким основаниям, предусмотренным настоящей статьёй, премия выплачивается по одному из оснований.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За особые отличия в муниципальной службе классный чин муниципальному служащему может быть присвоен в соответствии с частью 21 статьи 9.1 Законом республики Дагестан от 11.03.2008 № 9 «О муниципальной службе в Республике Дагестан» до истечения срока, установленного частью 21 статьи 9.1 Законом республики Дагестан от 11.03.2008 № 9 «О муниципальной службе в Республике Дагестан» для прохождения муниципальной службы в соответствующем классном чине</w:t>
      </w:r>
      <w:proofErr w:type="gramEnd"/>
      <w:r w:rsidRPr="006810A3">
        <w:rPr>
          <w:rFonts w:ascii="Times New Roman" w:hAnsi="Times New Roman" w:cs="Times New Roman"/>
          <w:sz w:val="28"/>
          <w:szCs w:val="28"/>
        </w:rPr>
        <w:t xml:space="preserve"> муниципального служащего, но не ранее чем через шесть месяцев пребывания в замещаемой должности муниципальной службы - не выше классного чина, соответствующего этой группе должностей муниципальной службы.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При прекращении муниципальным служащим муниципальной службы в связи с выходом на государственную пенсию за выслугу</w:t>
      </w:r>
      <w:proofErr w:type="gramEnd"/>
      <w:r w:rsidRPr="006810A3">
        <w:rPr>
          <w:rFonts w:ascii="Times New Roman" w:hAnsi="Times New Roman" w:cs="Times New Roman"/>
          <w:sz w:val="28"/>
          <w:szCs w:val="28"/>
        </w:rPr>
        <w:t xml:space="preserve"> лет муниципальному служащему выплачивается единовременное денежное поощрение в следующих размерах: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при стаже муниципальной службы от 15 до 20 лет - в размере одного должностного оклада;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- при стаже муниципальной службы от 20 лет и выше - в размере двух должностных окладов.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Размер должностного оклада устанавливается на день увольнения с должности муниципальной службы.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4.2. Поощрение в виде денежного поощрения и награждения ценным подарком производится не чаще одного раза в год.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4.3. Лица, замещающие должность муниципальной службы, могут представляться к награждению наградами Республики Дагестан.</w:t>
      </w:r>
    </w:p>
    <w:p w:rsidR="003E41C2" w:rsidRPr="006810A3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4.4. За особые трудовые заслуги лица, замещающие должность муниципальной службы, представляются к награждению государственными </w:t>
      </w:r>
      <w:r w:rsidRPr="006810A3">
        <w:rPr>
          <w:rFonts w:ascii="Times New Roman" w:hAnsi="Times New Roman" w:cs="Times New Roman"/>
          <w:sz w:val="28"/>
          <w:szCs w:val="28"/>
        </w:rPr>
        <w:lastRenderedPageBreak/>
        <w:t>наградами Российской Федерации в порядке, установленном действующим законодательством.</w:t>
      </w:r>
    </w:p>
    <w:p w:rsidR="007E206B" w:rsidRPr="003E41C2" w:rsidRDefault="003E41C2" w:rsidP="003E4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4.5. Финансирование расходов, связанных с поощрением муниципальных служащих производится за счет средств бюджета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 в пределах утвержденных лимитов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E206B" w:rsidRPr="003E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C2"/>
    <w:rsid w:val="003E41C2"/>
    <w:rsid w:val="007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E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E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islamdag_ ru</dc:creator>
  <cp:lastModifiedBy>islamdag_ ru</cp:lastModifiedBy>
  <cp:revision>1</cp:revision>
  <dcterms:created xsi:type="dcterms:W3CDTF">2023-05-02T07:53:00Z</dcterms:created>
  <dcterms:modified xsi:type="dcterms:W3CDTF">2023-05-02T07:55:00Z</dcterms:modified>
</cp:coreProperties>
</file>