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7E" w:rsidRDefault="0076267E" w:rsidP="007626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1049655" cy="1009650"/>
            <wp:effectExtent l="0" t="0" r="0" b="0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67E" w:rsidRDefault="0076267E" w:rsidP="007626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67E" w:rsidRDefault="0076267E" w:rsidP="007626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76267E" w:rsidRDefault="0076267E" w:rsidP="007626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76267E" w:rsidRDefault="0076267E" w:rsidP="007626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76267E" w:rsidRDefault="0076267E" w:rsidP="0076267E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76267E" w:rsidRDefault="0076267E" w:rsidP="0076267E">
      <w:pPr>
        <w:pStyle w:val="a5"/>
        <w:rPr>
          <w:sz w:val="28"/>
          <w:szCs w:val="28"/>
        </w:rPr>
      </w:pPr>
      <w:r>
        <w:rPr>
          <w:sz w:val="28"/>
        </w:rPr>
        <w:t xml:space="preserve"> </w:t>
      </w:r>
    </w:p>
    <w:p w:rsidR="0076267E" w:rsidRDefault="0076267E" w:rsidP="0076267E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6267E" w:rsidRDefault="0076267E" w:rsidP="0076267E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от 09.01.2023 г.                                                                                      № 02                                                                               </w:t>
      </w:r>
    </w:p>
    <w:p w:rsidR="0076267E" w:rsidRDefault="0076267E" w:rsidP="0076267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с. Кидеро</w:t>
      </w:r>
    </w:p>
    <w:p w:rsidR="0076267E" w:rsidRDefault="0076267E" w:rsidP="0076267E">
      <w:pPr>
        <w:rPr>
          <w:b/>
          <w:sz w:val="28"/>
          <w:szCs w:val="28"/>
        </w:rPr>
      </w:pPr>
    </w:p>
    <w:p w:rsidR="0076267E" w:rsidRDefault="0076267E" w:rsidP="0076267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состав </w:t>
      </w:r>
      <w:r>
        <w:rPr>
          <w:b/>
          <w:bCs/>
          <w:color w:val="2C2D2E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76267E" w:rsidRDefault="0076267E" w:rsidP="0076267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6267E" w:rsidRDefault="0076267E" w:rsidP="007626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произошедшими кадровыми изменениями и на основании Устава МР «Цунтинский район», </w:t>
      </w:r>
      <w:r>
        <w:rPr>
          <w:b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76267E" w:rsidRDefault="0076267E" w:rsidP="0076267E">
      <w:pPr>
        <w:shd w:val="clear" w:color="auto" w:fill="FFFFFF"/>
        <w:ind w:firstLine="709"/>
        <w:jc w:val="both"/>
        <w:rPr>
          <w:rStyle w:val="a4"/>
        </w:rPr>
      </w:pPr>
      <w:r>
        <w:rPr>
          <w:color w:val="000000"/>
          <w:sz w:val="28"/>
          <w:szCs w:val="28"/>
        </w:rPr>
        <w:t xml:space="preserve">1. Внести изменения в состав комиссии </w:t>
      </w:r>
      <w:r>
        <w:rPr>
          <w:bCs/>
          <w:color w:val="2C2D2E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color w:val="000000"/>
          <w:sz w:val="28"/>
          <w:szCs w:val="28"/>
        </w:rPr>
        <w:t xml:space="preserve">, утвержденный Постановлением администрации МР «Цунтинский район» от 19.04.2022г. № </w:t>
      </w:r>
      <w:r>
        <w:rPr>
          <w:rStyle w:val="a4"/>
          <w:sz w:val="28"/>
          <w:szCs w:val="28"/>
        </w:rPr>
        <w:t>118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интересов», и определить   ее в следующем составе:</w:t>
      </w:r>
    </w:p>
    <w:tbl>
      <w:tblPr>
        <w:tblW w:w="11548" w:type="dxa"/>
        <w:shd w:val="clear" w:color="auto" w:fill="FFFFFF"/>
        <w:tblLook w:val="04A0" w:firstRow="1" w:lastRow="0" w:firstColumn="1" w:lastColumn="0" w:noHBand="0" w:noVBand="1"/>
      </w:tblPr>
      <w:tblGrid>
        <w:gridCol w:w="5492"/>
        <w:gridCol w:w="1267"/>
        <w:gridCol w:w="7"/>
        <w:gridCol w:w="4775"/>
        <w:gridCol w:w="7"/>
      </w:tblGrid>
      <w:tr w:rsidR="0076267E" w:rsidTr="0076267E">
        <w:trPr>
          <w:trHeight w:val="390"/>
        </w:trPr>
        <w:tc>
          <w:tcPr>
            <w:tcW w:w="54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-Председатель комиссии:</w:t>
            </w:r>
          </w:p>
        </w:tc>
        <w:tc>
          <w:tcPr>
            <w:tcW w:w="6056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67E" w:rsidTr="0076267E">
        <w:tc>
          <w:tcPr>
            <w:tcW w:w="54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Асхабович</w:t>
            </w:r>
            <w:proofErr w:type="spellEnd"/>
          </w:p>
        </w:tc>
        <w:tc>
          <w:tcPr>
            <w:tcW w:w="6056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заместитель главы МР </w:t>
            </w: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67E" w:rsidTr="0076267E">
        <w:trPr>
          <w:gridAfter w:val="1"/>
          <w:wAfter w:w="7" w:type="dxa"/>
          <w:trHeight w:val="390"/>
        </w:trPr>
        <w:tc>
          <w:tcPr>
            <w:tcW w:w="6759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-Заместитель председателя комиссии:</w:t>
            </w:r>
          </w:p>
        </w:tc>
        <w:tc>
          <w:tcPr>
            <w:tcW w:w="478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67E" w:rsidTr="0076267E">
        <w:tc>
          <w:tcPr>
            <w:tcW w:w="54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Гаджиев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Умаханович</w:t>
            </w:r>
            <w:proofErr w:type="spellEnd"/>
          </w:p>
        </w:tc>
        <w:tc>
          <w:tcPr>
            <w:tcW w:w="6056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заместитель главы МР</w:t>
            </w:r>
          </w:p>
        </w:tc>
      </w:tr>
      <w:tr w:rsidR="0076267E" w:rsidTr="0076267E">
        <w:trPr>
          <w:trHeight w:val="390"/>
        </w:trPr>
        <w:tc>
          <w:tcPr>
            <w:tcW w:w="54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-Секретарь комиссии:</w:t>
            </w:r>
          </w:p>
        </w:tc>
        <w:tc>
          <w:tcPr>
            <w:tcW w:w="6056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67E" w:rsidTr="0076267E">
        <w:tc>
          <w:tcPr>
            <w:tcW w:w="54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Абдулнасир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Коштанович</w:t>
            </w:r>
            <w:proofErr w:type="spellEnd"/>
          </w:p>
        </w:tc>
        <w:tc>
          <w:tcPr>
            <w:tcW w:w="6056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  нач. отдела права и кадров  </w:t>
            </w: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76267E" w:rsidTr="0076267E">
        <w:trPr>
          <w:trHeight w:val="390"/>
        </w:trPr>
        <w:tc>
          <w:tcPr>
            <w:tcW w:w="54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-Члены комиссии:</w:t>
            </w:r>
          </w:p>
        </w:tc>
        <w:tc>
          <w:tcPr>
            <w:tcW w:w="6056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67E" w:rsidTr="0076267E">
        <w:tc>
          <w:tcPr>
            <w:tcW w:w="54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Алиев 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Алиевич</w:t>
            </w:r>
            <w:proofErr w:type="spellEnd"/>
          </w:p>
        </w:tc>
        <w:tc>
          <w:tcPr>
            <w:tcW w:w="6056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  депутат Собрания </w:t>
            </w: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депутатов </w:t>
            </w: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67E" w:rsidTr="0076267E">
        <w:tc>
          <w:tcPr>
            <w:tcW w:w="54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Абдулкерим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Басирович</w:t>
            </w:r>
            <w:proofErr w:type="spellEnd"/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Курбанович</w:t>
            </w:r>
            <w:proofErr w:type="spellEnd"/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Османов Саддам-Хусейн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Абдурахманович</w:t>
            </w:r>
            <w:proofErr w:type="spellEnd"/>
          </w:p>
          <w:p w:rsidR="0076267E" w:rsidRDefault="0076267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6267E" w:rsidRDefault="0076267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6267E" w:rsidRDefault="0076267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Сугратов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Магомед Магомедович</w:t>
            </w:r>
          </w:p>
        </w:tc>
        <w:tc>
          <w:tcPr>
            <w:tcW w:w="6056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  главный специалист-юрист</w:t>
            </w: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руководитель аппарата </w:t>
            </w: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администрации</w:t>
            </w: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глав. спец. АТК (пред. </w:t>
            </w: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профсоюза)</w:t>
            </w: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-представитель Общественной</w:t>
            </w:r>
          </w:p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палаты</w:t>
            </w:r>
          </w:p>
        </w:tc>
      </w:tr>
      <w:tr w:rsidR="0076267E" w:rsidTr="0076267E">
        <w:tc>
          <w:tcPr>
            <w:tcW w:w="54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67E" w:rsidRDefault="0076267E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67E" w:rsidRDefault="0076267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6267E" w:rsidRDefault="0076267E" w:rsidP="0076267E">
      <w:pPr>
        <w:pStyle w:val="a3"/>
        <w:tabs>
          <w:tab w:val="left" w:pos="1568"/>
        </w:tabs>
        <w:ind w:left="0" w:right="-6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А. Абдулаева.</w:t>
      </w:r>
    </w:p>
    <w:p w:rsidR="0076267E" w:rsidRDefault="0076267E" w:rsidP="0076267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76267E" w:rsidRDefault="0076267E" w:rsidP="0076267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6267E" w:rsidRDefault="0076267E" w:rsidP="0076267E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proofErr w:type="spellStart"/>
      <w:r>
        <w:rPr>
          <w:b/>
          <w:color w:val="000000"/>
          <w:sz w:val="28"/>
          <w:szCs w:val="28"/>
        </w:rPr>
        <w:t>И.о</w:t>
      </w:r>
      <w:proofErr w:type="spellEnd"/>
      <w:r>
        <w:rPr>
          <w:b/>
          <w:color w:val="000000"/>
          <w:sz w:val="28"/>
          <w:szCs w:val="28"/>
        </w:rPr>
        <w:t>. главы МР                                                                            А. Гамзатов</w:t>
      </w:r>
    </w:p>
    <w:p w:rsidR="0076267E" w:rsidRDefault="0076267E" w:rsidP="007626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6267E" w:rsidRDefault="0076267E" w:rsidP="007626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6267E" w:rsidRDefault="0076267E" w:rsidP="007626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C5D70" w:rsidRDefault="00AC5D70"/>
    <w:sectPr w:rsidR="00AC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AA"/>
    <w:rsid w:val="0076267E"/>
    <w:rsid w:val="007D51AA"/>
    <w:rsid w:val="00A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8AC4"/>
  <w15:chartTrackingRefBased/>
  <w15:docId w15:val="{78225328-46C0-4538-A9C0-66EF7E0A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6267E"/>
    <w:pPr>
      <w:widowControl/>
      <w:autoSpaceDE/>
      <w:autoSpaceDN/>
      <w:adjustRightInd/>
      <w:ind w:left="-540" w:right="-545" w:firstLine="720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76267E"/>
  </w:style>
  <w:style w:type="paragraph" w:styleId="a5">
    <w:name w:val="No Spacing"/>
    <w:link w:val="a4"/>
    <w:uiPriority w:val="1"/>
    <w:qFormat/>
    <w:rsid w:val="00762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2023-02-08T08:55:00Z</dcterms:created>
  <dcterms:modified xsi:type="dcterms:W3CDTF">2023-02-08T08:56:00Z</dcterms:modified>
</cp:coreProperties>
</file>