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8B0" w:rsidRPr="00992724" w:rsidRDefault="007B18B0" w:rsidP="00992724">
      <w:pPr>
        <w:pStyle w:val="a3"/>
        <w:tabs>
          <w:tab w:val="left" w:pos="6290"/>
        </w:tabs>
        <w:jc w:val="right"/>
        <w:rPr>
          <w:rFonts w:ascii="Times New Roman" w:hAnsi="Times New Roman" w:cs="Times New Roman"/>
          <w:b/>
          <w:sz w:val="20"/>
          <w:szCs w:val="28"/>
        </w:rPr>
      </w:pPr>
      <w:r w:rsidRPr="00992724">
        <w:rPr>
          <w:rFonts w:ascii="Times New Roman" w:hAnsi="Times New Roman" w:cs="Times New Roman"/>
          <w:b/>
          <w:sz w:val="20"/>
          <w:szCs w:val="28"/>
        </w:rPr>
        <w:t>УТВЕРЖДЕН</w:t>
      </w:r>
    </w:p>
    <w:p w:rsidR="001E77AB" w:rsidRPr="00992724" w:rsidRDefault="001E77AB" w:rsidP="00992724">
      <w:pPr>
        <w:autoSpaceDE w:val="0"/>
        <w:autoSpaceDN w:val="0"/>
        <w:adjustRightInd w:val="0"/>
        <w:ind w:left="5387"/>
        <w:jc w:val="right"/>
        <w:rPr>
          <w:rFonts w:eastAsiaTheme="minorHAnsi"/>
          <w:b/>
          <w:sz w:val="20"/>
          <w:szCs w:val="28"/>
          <w:lang w:eastAsia="en-US"/>
        </w:rPr>
      </w:pPr>
      <w:r w:rsidRPr="00992724">
        <w:rPr>
          <w:rFonts w:eastAsiaTheme="minorHAnsi"/>
          <w:b/>
          <w:sz w:val="20"/>
          <w:szCs w:val="28"/>
          <w:lang w:eastAsia="en-US"/>
        </w:rPr>
        <w:t>Решением Собрания депутатов</w:t>
      </w:r>
    </w:p>
    <w:p w:rsidR="007B18B0" w:rsidRPr="00992724" w:rsidRDefault="0027566A" w:rsidP="00992724">
      <w:pPr>
        <w:autoSpaceDE w:val="0"/>
        <w:autoSpaceDN w:val="0"/>
        <w:adjustRightInd w:val="0"/>
        <w:ind w:left="5245"/>
        <w:jc w:val="right"/>
        <w:rPr>
          <w:rFonts w:eastAsiaTheme="minorHAnsi"/>
          <w:b/>
          <w:sz w:val="20"/>
          <w:szCs w:val="28"/>
          <w:lang w:eastAsia="en-US"/>
        </w:rPr>
      </w:pPr>
      <w:r w:rsidRPr="00992724">
        <w:rPr>
          <w:rFonts w:eastAsiaTheme="minorHAnsi"/>
          <w:b/>
          <w:sz w:val="20"/>
          <w:szCs w:val="28"/>
          <w:lang w:eastAsia="en-US"/>
        </w:rPr>
        <w:t>с</w:t>
      </w:r>
      <w:r w:rsidR="007B18B0" w:rsidRPr="00992724">
        <w:rPr>
          <w:rFonts w:eastAsiaTheme="minorHAnsi"/>
          <w:b/>
          <w:sz w:val="20"/>
          <w:szCs w:val="28"/>
          <w:lang w:eastAsia="en-US"/>
        </w:rPr>
        <w:t>ельскогопоселения</w:t>
      </w:r>
    </w:p>
    <w:p w:rsidR="007B18B0" w:rsidRPr="00992724" w:rsidRDefault="00C00288" w:rsidP="00992724">
      <w:pPr>
        <w:autoSpaceDE w:val="0"/>
        <w:autoSpaceDN w:val="0"/>
        <w:adjustRightInd w:val="0"/>
        <w:ind w:left="5387"/>
        <w:jc w:val="right"/>
        <w:rPr>
          <w:rFonts w:eastAsiaTheme="minorHAnsi"/>
          <w:b/>
          <w:sz w:val="20"/>
          <w:szCs w:val="28"/>
          <w:lang w:eastAsia="en-US"/>
        </w:rPr>
      </w:pPr>
      <w:r>
        <w:rPr>
          <w:rFonts w:eastAsiaTheme="minorHAnsi"/>
          <w:b/>
          <w:sz w:val="20"/>
          <w:szCs w:val="28"/>
          <w:lang w:eastAsia="en-US"/>
        </w:rPr>
        <w:t>«сельсовет Терутлинский»</w:t>
      </w:r>
    </w:p>
    <w:p w:rsidR="007B18B0" w:rsidRPr="00992724" w:rsidRDefault="00BA3544" w:rsidP="00992724">
      <w:pPr>
        <w:autoSpaceDE w:val="0"/>
        <w:autoSpaceDN w:val="0"/>
        <w:adjustRightInd w:val="0"/>
        <w:ind w:left="5387"/>
        <w:jc w:val="right"/>
        <w:rPr>
          <w:rFonts w:eastAsiaTheme="minorHAnsi"/>
          <w:b/>
          <w:sz w:val="20"/>
          <w:szCs w:val="28"/>
          <w:lang w:eastAsia="en-US"/>
        </w:rPr>
      </w:pPr>
      <w:r>
        <w:rPr>
          <w:rFonts w:eastAsiaTheme="minorHAnsi"/>
          <w:b/>
          <w:sz w:val="20"/>
          <w:szCs w:val="28"/>
          <w:lang w:eastAsia="en-US"/>
        </w:rPr>
        <w:t>от «15</w:t>
      </w:r>
      <w:r w:rsidR="0027566A" w:rsidRPr="00992724">
        <w:rPr>
          <w:rFonts w:eastAsiaTheme="minorHAnsi"/>
          <w:b/>
          <w:sz w:val="20"/>
          <w:szCs w:val="28"/>
          <w:lang w:eastAsia="en-US"/>
        </w:rPr>
        <w:t xml:space="preserve">» </w:t>
      </w:r>
      <w:r w:rsidR="00047FD2">
        <w:rPr>
          <w:rFonts w:eastAsiaTheme="minorHAnsi"/>
          <w:b/>
          <w:sz w:val="20"/>
          <w:szCs w:val="28"/>
          <w:lang w:eastAsia="en-US"/>
        </w:rPr>
        <w:t>марта</w:t>
      </w:r>
      <w:bookmarkStart w:id="0" w:name="_GoBack"/>
      <w:bookmarkEnd w:id="0"/>
      <w:r>
        <w:rPr>
          <w:rFonts w:eastAsiaTheme="minorHAnsi"/>
          <w:b/>
          <w:sz w:val="20"/>
          <w:szCs w:val="28"/>
          <w:lang w:eastAsia="en-US"/>
        </w:rPr>
        <w:t xml:space="preserve">  2017 г. № </w:t>
      </w:r>
      <w:r w:rsidR="00BC3ABD">
        <w:rPr>
          <w:rFonts w:eastAsiaTheme="minorHAnsi"/>
          <w:b/>
          <w:sz w:val="20"/>
          <w:szCs w:val="28"/>
          <w:lang w:eastAsia="en-US"/>
        </w:rPr>
        <w:t>1</w:t>
      </w:r>
    </w:p>
    <w:p w:rsidR="007B18B0" w:rsidRPr="00992724" w:rsidRDefault="007B18B0" w:rsidP="00992724">
      <w:pPr>
        <w:pStyle w:val="a3"/>
        <w:jc w:val="right"/>
        <w:rPr>
          <w:rFonts w:ascii="Times New Roman" w:hAnsi="Times New Roman" w:cs="Times New Roman"/>
          <w:b/>
          <w:sz w:val="20"/>
          <w:szCs w:val="28"/>
        </w:rPr>
      </w:pPr>
    </w:p>
    <w:p w:rsidR="007B18B0" w:rsidRPr="00D46601" w:rsidRDefault="007B18B0" w:rsidP="007B18B0">
      <w:pPr>
        <w:pStyle w:val="a3"/>
        <w:jc w:val="center"/>
        <w:rPr>
          <w:rFonts w:ascii="Times New Roman" w:hAnsi="Times New Roman" w:cs="Times New Roman"/>
          <w:b/>
          <w:sz w:val="24"/>
          <w:szCs w:val="28"/>
        </w:rPr>
      </w:pPr>
    </w:p>
    <w:p w:rsidR="007B18B0" w:rsidRPr="00D46601" w:rsidRDefault="007B18B0" w:rsidP="007B18B0">
      <w:pPr>
        <w:pStyle w:val="a3"/>
        <w:jc w:val="center"/>
        <w:rPr>
          <w:rFonts w:ascii="Times New Roman" w:hAnsi="Times New Roman" w:cs="Times New Roman"/>
          <w:b/>
          <w:sz w:val="24"/>
          <w:szCs w:val="28"/>
        </w:rPr>
      </w:pPr>
      <w:r w:rsidRPr="00D46601">
        <w:rPr>
          <w:rFonts w:ascii="Times New Roman" w:hAnsi="Times New Roman" w:cs="Times New Roman"/>
          <w:b/>
          <w:sz w:val="24"/>
          <w:szCs w:val="28"/>
        </w:rPr>
        <w:t xml:space="preserve">П О Л О Ж Е Н И Е </w:t>
      </w:r>
      <w:r w:rsidRPr="00D46601">
        <w:rPr>
          <w:rFonts w:ascii="Times New Roman" w:hAnsi="Times New Roman" w:cs="Times New Roman"/>
          <w:b/>
          <w:sz w:val="24"/>
          <w:szCs w:val="28"/>
        </w:rPr>
        <w:br/>
        <w:t xml:space="preserve">о порядке проведения конкурса по отбору кандидатур </w:t>
      </w:r>
      <w:r w:rsidRPr="00D46601">
        <w:rPr>
          <w:rFonts w:ascii="Times New Roman" w:hAnsi="Times New Roman" w:cs="Times New Roman"/>
          <w:b/>
          <w:sz w:val="24"/>
          <w:szCs w:val="28"/>
        </w:rPr>
        <w:br/>
        <w:t xml:space="preserve">на должность главы сельского поселения </w:t>
      </w:r>
      <w:r w:rsidRPr="00D46601">
        <w:rPr>
          <w:rFonts w:ascii="Times New Roman" w:hAnsi="Times New Roman" w:cs="Times New Roman"/>
          <w:b/>
          <w:sz w:val="24"/>
          <w:szCs w:val="28"/>
        </w:rPr>
        <w:br/>
      </w:r>
      <w:r w:rsidR="00C00288">
        <w:rPr>
          <w:rFonts w:ascii="Times New Roman" w:hAnsi="Times New Roman" w:cs="Times New Roman"/>
          <w:b/>
          <w:sz w:val="24"/>
          <w:szCs w:val="28"/>
        </w:rPr>
        <w:t>«сельсовет Терутлинский»</w:t>
      </w:r>
    </w:p>
    <w:p w:rsidR="007B18B0" w:rsidRPr="00D46601" w:rsidRDefault="007B18B0" w:rsidP="007B18B0">
      <w:pPr>
        <w:pStyle w:val="a3"/>
        <w:tabs>
          <w:tab w:val="left" w:pos="2820"/>
        </w:tabs>
        <w:jc w:val="both"/>
        <w:rPr>
          <w:rFonts w:ascii="Times New Roman" w:hAnsi="Times New Roman" w:cs="Times New Roman"/>
          <w:sz w:val="24"/>
          <w:szCs w:val="28"/>
        </w:rPr>
      </w:pPr>
      <w:r w:rsidRPr="00D46601">
        <w:rPr>
          <w:rFonts w:ascii="Times New Roman" w:hAnsi="Times New Roman" w:cs="Times New Roman"/>
          <w:sz w:val="24"/>
          <w:szCs w:val="28"/>
        </w:rPr>
        <w:tab/>
      </w:r>
    </w:p>
    <w:p w:rsidR="007B18B0" w:rsidRPr="00D46601" w:rsidRDefault="007B18B0" w:rsidP="007B18B0">
      <w:pPr>
        <w:pStyle w:val="a3"/>
        <w:tabs>
          <w:tab w:val="left" w:pos="2820"/>
        </w:tabs>
        <w:jc w:val="both"/>
        <w:rPr>
          <w:rFonts w:ascii="Times New Roman" w:hAnsi="Times New Roman" w:cs="Times New Roman"/>
          <w:sz w:val="24"/>
          <w:szCs w:val="28"/>
        </w:rPr>
      </w:pPr>
    </w:p>
    <w:p w:rsidR="007B18B0" w:rsidRPr="00D46601" w:rsidRDefault="007B18B0" w:rsidP="007B18B0">
      <w:pPr>
        <w:pStyle w:val="a3"/>
        <w:jc w:val="center"/>
        <w:rPr>
          <w:rFonts w:ascii="Times New Roman" w:hAnsi="Times New Roman" w:cs="Times New Roman"/>
          <w:b/>
          <w:sz w:val="24"/>
          <w:szCs w:val="28"/>
        </w:rPr>
      </w:pPr>
      <w:r w:rsidRPr="00D46601">
        <w:rPr>
          <w:rFonts w:ascii="Times New Roman" w:hAnsi="Times New Roman" w:cs="Times New Roman"/>
          <w:b/>
          <w:sz w:val="24"/>
          <w:szCs w:val="28"/>
        </w:rPr>
        <w:t>Глава 1. Общие положения</w:t>
      </w:r>
    </w:p>
    <w:p w:rsidR="007B18B0" w:rsidRPr="00D46601" w:rsidRDefault="007B18B0" w:rsidP="007B18B0">
      <w:pPr>
        <w:pStyle w:val="a3"/>
        <w:jc w:val="center"/>
        <w:rPr>
          <w:rFonts w:ascii="Times New Roman" w:hAnsi="Times New Roman" w:cs="Times New Roman"/>
          <w:b/>
          <w:sz w:val="24"/>
          <w:szCs w:val="28"/>
        </w:rPr>
      </w:pPr>
    </w:p>
    <w:p w:rsidR="007B18B0" w:rsidRPr="00D46601" w:rsidRDefault="00FC7B41" w:rsidP="007B18B0">
      <w:pPr>
        <w:pStyle w:val="a3"/>
        <w:ind w:firstLine="708"/>
        <w:jc w:val="both"/>
        <w:rPr>
          <w:rFonts w:ascii="Times New Roman" w:hAnsi="Times New Roman" w:cs="Times New Roman"/>
          <w:sz w:val="24"/>
          <w:szCs w:val="28"/>
        </w:rPr>
      </w:pPr>
      <w:r>
        <w:rPr>
          <w:rFonts w:ascii="Times New Roman" w:hAnsi="Times New Roman" w:cs="Times New Roman"/>
          <w:sz w:val="24"/>
          <w:szCs w:val="28"/>
        </w:rPr>
        <w:t xml:space="preserve">1. </w:t>
      </w:r>
      <w:r w:rsidR="007B18B0" w:rsidRPr="00D46601">
        <w:rPr>
          <w:rFonts w:ascii="Times New Roman" w:hAnsi="Times New Roman" w:cs="Times New Roman"/>
          <w:sz w:val="24"/>
          <w:szCs w:val="28"/>
        </w:rPr>
        <w:t xml:space="preserve">Настоящее Положение в соответствии с Федеральным законом </w:t>
      </w:r>
      <w:r w:rsidR="007B18B0" w:rsidRPr="00D46601">
        <w:rPr>
          <w:rFonts w:ascii="Times New Roman" w:hAnsi="Times New Roman" w:cs="Times New Roman"/>
          <w:sz w:val="24"/>
          <w:szCs w:val="28"/>
        </w:rPr>
        <w:br/>
        <w:t>от 6 октября 2003 года № 131-ФЗ «Об общих принципах организации местного самоуправления в Российской Федерации» и Уставом сельского, поселения</w:t>
      </w:r>
      <w:r w:rsidR="00C00288">
        <w:rPr>
          <w:rFonts w:ascii="Times New Roman" w:hAnsi="Times New Roman" w:cs="Times New Roman"/>
          <w:sz w:val="24"/>
          <w:szCs w:val="28"/>
        </w:rPr>
        <w:t>«сельсовет Терутлинский»</w:t>
      </w:r>
      <w:r w:rsidR="007B18B0" w:rsidRPr="00D46601">
        <w:rPr>
          <w:rFonts w:ascii="Times New Roman" w:hAnsi="Times New Roman" w:cs="Times New Roman"/>
          <w:sz w:val="24"/>
          <w:szCs w:val="28"/>
        </w:rPr>
        <w:t xml:space="preserve"> устанавливает порядок проведения конкурса по отбору кандидатур на должность главы сельского, городского поселения (далее – конкурс).</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2. Целью конкурса является отбор кандидатур на должность главы сельского поселения из числа граждан, представивших документы для участия в конкурсе, на основании их соответствия требованиям, установленным настоящим Положением.</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 xml:space="preserve">3. Общий порядок проведения конкурса предусматривает: </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 xml:space="preserve">1) принятие Собранием депутатов сельского поселения </w:t>
      </w:r>
      <w:r w:rsidR="00C00288">
        <w:rPr>
          <w:rFonts w:ascii="Times New Roman" w:hAnsi="Times New Roman" w:cs="Times New Roman"/>
          <w:sz w:val="24"/>
          <w:szCs w:val="28"/>
        </w:rPr>
        <w:t>«сельсовет Терутлинский»</w:t>
      </w:r>
      <w:r w:rsidRPr="00D46601">
        <w:rPr>
          <w:rFonts w:ascii="Times New Roman" w:hAnsi="Times New Roman" w:cs="Times New Roman"/>
          <w:sz w:val="24"/>
          <w:szCs w:val="28"/>
        </w:rPr>
        <w:t xml:space="preserve"> (далее – Собрание депутатов) решения об объявлении конкурса;</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 xml:space="preserve">2) уведомление </w:t>
      </w:r>
      <w:r w:rsidR="0027566A" w:rsidRPr="00D46601">
        <w:rPr>
          <w:rFonts w:ascii="Times New Roman" w:hAnsi="Times New Roman" w:cs="Times New Roman"/>
          <w:sz w:val="24"/>
          <w:szCs w:val="28"/>
        </w:rPr>
        <w:t>г</w:t>
      </w:r>
      <w:r w:rsidRPr="00D46601">
        <w:rPr>
          <w:rFonts w:ascii="Times New Roman" w:hAnsi="Times New Roman" w:cs="Times New Roman"/>
          <w:sz w:val="24"/>
          <w:szCs w:val="28"/>
        </w:rPr>
        <w:t xml:space="preserve">лавы </w:t>
      </w:r>
      <w:r w:rsidR="0027566A" w:rsidRPr="00D46601">
        <w:rPr>
          <w:rFonts w:ascii="Times New Roman" w:hAnsi="Times New Roman" w:cs="Times New Roman"/>
          <w:sz w:val="24"/>
          <w:szCs w:val="28"/>
        </w:rPr>
        <w:t>муниципального района</w:t>
      </w:r>
      <w:r w:rsidR="0051573A" w:rsidRPr="00D46601">
        <w:rPr>
          <w:rFonts w:ascii="Times New Roman" w:hAnsi="Times New Roman" w:cs="Times New Roman"/>
          <w:sz w:val="24"/>
          <w:szCs w:val="28"/>
        </w:rPr>
        <w:t>«</w:t>
      </w:r>
      <w:r w:rsidR="002356DC" w:rsidRPr="00D46601">
        <w:rPr>
          <w:rFonts w:ascii="Times New Roman" w:hAnsi="Times New Roman" w:cs="Times New Roman"/>
          <w:sz w:val="24"/>
          <w:szCs w:val="28"/>
        </w:rPr>
        <w:t>Цунтинский район</w:t>
      </w:r>
      <w:r w:rsidR="0051573A" w:rsidRPr="00D46601">
        <w:rPr>
          <w:rFonts w:ascii="Times New Roman" w:hAnsi="Times New Roman" w:cs="Times New Roman"/>
          <w:sz w:val="24"/>
          <w:szCs w:val="28"/>
        </w:rPr>
        <w:t>»</w:t>
      </w:r>
      <w:r w:rsidRPr="00D46601">
        <w:rPr>
          <w:rFonts w:ascii="Times New Roman" w:hAnsi="Times New Roman" w:cs="Times New Roman"/>
          <w:sz w:val="24"/>
          <w:szCs w:val="28"/>
        </w:rPr>
        <w:t>об объявлении конкурса и начале формирования конкурсной комиссии;</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3) опубликование Собранием депутатов объявления о проведении конкурса;</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4) проведение конкурса;</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5) принятие конкурсной комиссией решения по результатам конкурса;</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6) представление конкурсной комиссией кандидатур на должность главы сельского поселения на рассмотрение Собрания депутатов.</w:t>
      </w:r>
    </w:p>
    <w:p w:rsidR="007B18B0" w:rsidRPr="00D46601" w:rsidRDefault="007B18B0" w:rsidP="007B18B0">
      <w:pPr>
        <w:pStyle w:val="a3"/>
        <w:ind w:firstLine="708"/>
        <w:jc w:val="both"/>
        <w:rPr>
          <w:rFonts w:ascii="Times New Roman" w:hAnsi="Times New Roman" w:cs="Times New Roman"/>
          <w:sz w:val="24"/>
          <w:szCs w:val="28"/>
        </w:rPr>
      </w:pPr>
    </w:p>
    <w:p w:rsidR="007B18B0" w:rsidRPr="00D46601" w:rsidRDefault="007B18B0" w:rsidP="007B18B0">
      <w:pPr>
        <w:pStyle w:val="a3"/>
        <w:jc w:val="center"/>
        <w:rPr>
          <w:rFonts w:ascii="Times New Roman" w:hAnsi="Times New Roman" w:cs="Times New Roman"/>
          <w:b/>
          <w:sz w:val="24"/>
          <w:szCs w:val="28"/>
        </w:rPr>
      </w:pPr>
      <w:r w:rsidRPr="00D46601">
        <w:rPr>
          <w:rFonts w:ascii="Times New Roman" w:hAnsi="Times New Roman" w:cs="Times New Roman"/>
          <w:b/>
          <w:sz w:val="24"/>
          <w:szCs w:val="28"/>
        </w:rPr>
        <w:t xml:space="preserve">Глава 2. Порядок формирования и организации </w:t>
      </w:r>
      <w:r w:rsidRPr="00D46601">
        <w:rPr>
          <w:rFonts w:ascii="Times New Roman" w:hAnsi="Times New Roman" w:cs="Times New Roman"/>
          <w:b/>
          <w:sz w:val="24"/>
          <w:szCs w:val="28"/>
        </w:rPr>
        <w:br/>
        <w:t>деятельности конкурсной комиссии</w:t>
      </w:r>
    </w:p>
    <w:p w:rsidR="007B18B0" w:rsidRPr="00D46601" w:rsidRDefault="007B18B0" w:rsidP="007B18B0">
      <w:pPr>
        <w:pStyle w:val="a3"/>
        <w:jc w:val="center"/>
        <w:rPr>
          <w:rFonts w:ascii="Times New Roman" w:hAnsi="Times New Roman" w:cs="Times New Roman"/>
          <w:b/>
          <w:sz w:val="24"/>
          <w:szCs w:val="28"/>
        </w:rPr>
      </w:pP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4. Организация и проведение конкурса осуществляется конкурсной комиссией, формируемой в соответствии настоящим Положением.</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5. Конкурсная комиссия является коллегиальным органом и обладает следующими полномочиями:</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1) рассматривает документы, представленные для участия в конкурсе;</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2) обеспечивает соблюдение равных условий проведения конкурса для каждого из кандидатов;</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3) определяет результаты конкурса;</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 xml:space="preserve">4) представляет кандидатуры на должность главы сельского </w:t>
      </w:r>
      <w:r w:rsidR="0027566A" w:rsidRPr="00D46601">
        <w:rPr>
          <w:rFonts w:ascii="Times New Roman" w:hAnsi="Times New Roman" w:cs="Times New Roman"/>
          <w:sz w:val="24"/>
          <w:szCs w:val="28"/>
        </w:rPr>
        <w:t xml:space="preserve">(городского) </w:t>
      </w:r>
      <w:r w:rsidRPr="00D46601">
        <w:rPr>
          <w:rFonts w:ascii="Times New Roman" w:hAnsi="Times New Roman" w:cs="Times New Roman"/>
          <w:sz w:val="24"/>
          <w:szCs w:val="28"/>
        </w:rPr>
        <w:t>поселения на рассмотрение Собрания депутатов;</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5) осуществляет иные полномочия в соответствии с настоящим Положением.</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6. Общее число членов конкурсной</w:t>
      </w:r>
      <w:r w:rsidR="00992724">
        <w:rPr>
          <w:rFonts w:ascii="Times New Roman" w:hAnsi="Times New Roman" w:cs="Times New Roman"/>
          <w:sz w:val="24"/>
          <w:szCs w:val="28"/>
        </w:rPr>
        <w:t xml:space="preserve"> комиссии составляет </w:t>
      </w:r>
      <w:r w:rsidR="0051573A" w:rsidRPr="00992724">
        <w:rPr>
          <w:rFonts w:ascii="Times New Roman" w:hAnsi="Times New Roman" w:cs="Times New Roman"/>
          <w:sz w:val="24"/>
          <w:szCs w:val="28"/>
          <w:u w:val="single"/>
        </w:rPr>
        <w:t>4</w:t>
      </w:r>
      <w:r w:rsidRPr="00D46601">
        <w:rPr>
          <w:rFonts w:ascii="Times New Roman" w:hAnsi="Times New Roman" w:cs="Times New Roman"/>
          <w:sz w:val="24"/>
          <w:szCs w:val="28"/>
        </w:rPr>
        <w:t>челове</w:t>
      </w:r>
      <w:proofErr w:type="gramStart"/>
      <w:r w:rsidRPr="00D46601">
        <w:rPr>
          <w:rFonts w:ascii="Times New Roman" w:hAnsi="Times New Roman" w:cs="Times New Roman"/>
          <w:sz w:val="24"/>
          <w:szCs w:val="28"/>
        </w:rPr>
        <w:t>к</w:t>
      </w:r>
      <w:r w:rsidR="00992724">
        <w:rPr>
          <w:rFonts w:ascii="Times New Roman" w:hAnsi="Times New Roman" w:cs="Times New Roman"/>
          <w:b/>
          <w:sz w:val="24"/>
          <w:szCs w:val="28"/>
        </w:rPr>
        <w:t>(</w:t>
      </w:r>
      <w:proofErr w:type="gramEnd"/>
      <w:r w:rsidR="00992724">
        <w:rPr>
          <w:rFonts w:ascii="Times New Roman" w:hAnsi="Times New Roman" w:cs="Times New Roman"/>
          <w:b/>
          <w:sz w:val="24"/>
          <w:szCs w:val="28"/>
        </w:rPr>
        <w:t xml:space="preserve">не </w:t>
      </w:r>
      <w:r w:rsidR="00866F1B" w:rsidRPr="00D46601">
        <w:rPr>
          <w:rFonts w:ascii="Times New Roman" w:hAnsi="Times New Roman" w:cs="Times New Roman"/>
          <w:b/>
          <w:sz w:val="24"/>
          <w:szCs w:val="28"/>
        </w:rPr>
        <w:t>менее 4 чел.)</w:t>
      </w:r>
      <w:r w:rsidRPr="00D46601">
        <w:rPr>
          <w:rFonts w:ascii="Times New Roman" w:hAnsi="Times New Roman" w:cs="Times New Roman"/>
          <w:b/>
          <w:sz w:val="24"/>
          <w:szCs w:val="28"/>
        </w:rPr>
        <w:t>.</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7. При формировании конкурсной комиссии половина ее членов назначаются Собранием депутатов, а другая половина – главой муниципального района «</w:t>
      </w:r>
      <w:r w:rsidR="009C119B" w:rsidRPr="00D46601">
        <w:rPr>
          <w:rFonts w:ascii="Times New Roman" w:hAnsi="Times New Roman" w:cs="Times New Roman"/>
          <w:sz w:val="24"/>
          <w:szCs w:val="28"/>
        </w:rPr>
        <w:t>Цунтинский район</w:t>
      </w:r>
      <w:r w:rsidRPr="00D46601">
        <w:rPr>
          <w:rFonts w:ascii="Times New Roman" w:hAnsi="Times New Roman" w:cs="Times New Roman"/>
          <w:sz w:val="24"/>
          <w:szCs w:val="28"/>
        </w:rPr>
        <w:t>»</w:t>
      </w:r>
      <w:r w:rsidR="00D220DE" w:rsidRPr="00D46601">
        <w:rPr>
          <w:rFonts w:ascii="Times New Roman" w:hAnsi="Times New Roman" w:cs="Times New Roman"/>
          <w:sz w:val="24"/>
          <w:szCs w:val="28"/>
        </w:rPr>
        <w:t xml:space="preserve"> (далее – глава района)</w:t>
      </w:r>
      <w:r w:rsidRPr="00D46601">
        <w:rPr>
          <w:rFonts w:ascii="Times New Roman" w:hAnsi="Times New Roman" w:cs="Times New Roman"/>
          <w:sz w:val="24"/>
          <w:szCs w:val="28"/>
        </w:rPr>
        <w:t>.</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lastRenderedPageBreak/>
        <w:t xml:space="preserve">Конкурсная комиссия считается сформированной со дня назначения другой половины членовконкурсной комиссии главой </w:t>
      </w:r>
      <w:r w:rsidR="00D220DE" w:rsidRPr="00D46601">
        <w:rPr>
          <w:rFonts w:ascii="Times New Roman" w:hAnsi="Times New Roman" w:cs="Times New Roman"/>
          <w:sz w:val="24"/>
          <w:szCs w:val="28"/>
        </w:rPr>
        <w:t>района</w:t>
      </w:r>
      <w:r w:rsidRPr="00D46601">
        <w:rPr>
          <w:rFonts w:ascii="Times New Roman" w:hAnsi="Times New Roman" w:cs="Times New Roman"/>
          <w:sz w:val="24"/>
          <w:szCs w:val="28"/>
        </w:rPr>
        <w:t>.</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 xml:space="preserve">8. Конкурсная комиссия состоит из председателя, заместителя председателя, секретаря и иных членов конкурсной комиссии. Председатель конкурсной комиссии избирается из числа членов конкурсной комиссии, назначенных главой </w:t>
      </w:r>
      <w:r w:rsidR="00D220DE" w:rsidRPr="00D46601">
        <w:rPr>
          <w:rFonts w:ascii="Times New Roman" w:hAnsi="Times New Roman" w:cs="Times New Roman"/>
          <w:sz w:val="24"/>
          <w:szCs w:val="28"/>
        </w:rPr>
        <w:t>района</w:t>
      </w:r>
      <w:r w:rsidRPr="00D46601">
        <w:rPr>
          <w:rFonts w:ascii="Times New Roman" w:hAnsi="Times New Roman" w:cs="Times New Roman"/>
          <w:sz w:val="24"/>
          <w:szCs w:val="28"/>
        </w:rPr>
        <w:t>, открытым голосованием большинством голосов от числа присутствующих на заседании членов конкурсной комиссии на первом заседании конкурсной комиссии.</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 xml:space="preserve">Заместитель председателя конкурсной комиссии и секретарь конкурсной комиссии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 </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9. Председатель конкурсной комиссии:</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1) осуществляет общее руководство работой конкурсной комиссии;</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2) определяет дату и повестку заседания конкурсной комиссии;</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3) распределяет обязанности между членами конкурсной комиссии;</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4) подписывает протоколы заседаний конкурсной комиссии и принятые конкурсной комиссией решения;</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5) контролирует исполнение решений, принятых конкурсной комиссией;</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 xml:space="preserve">10.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 </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11. Секретарь конкурсной комиссии:</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1) осуществляет организационное обеспечение деятельности конкурсной комиссии;</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3) ведет и подписывает протоколы заседаний конкурсной комиссии;</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4) оформляет принятые конкурсной комиссией решения;</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 xml:space="preserve">5) решает иные организационные вопросы, связанные с подготовкой и проведением заседаний конкурсной комиссии. </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12.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13. Организационной формой деятельности конкурсной комиссии являются заседания.</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На заседании конкурсной комиссии секретарем конкурсной комиссии ведется протокол, в котором отражается информация о ходе заседания и принятых решениях. Протокол подписывается председателем и секретарем конкурсной комиссии.</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 xml:space="preserve">14.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числа членов конкурсной комиссии, присутствующих на заседании. </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 xml:space="preserve">15. Заседание конкурсной комиссии является правомочным, если на нем присутствует более половины от установленного числа членов конкурсной комиссии. </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lastRenderedPageBreak/>
        <w:t xml:space="preserve">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До назначения нового члена конкурсная комиссия имеет право работать в уменьшенном составе (но не менее двух третей от установленной численности конкурсной комиссии). В этом случае полномочия конкурсной комиссии исполня</w:t>
      </w:r>
      <w:r w:rsidR="00866F1B" w:rsidRPr="00D46601">
        <w:rPr>
          <w:rFonts w:ascii="Times New Roman" w:hAnsi="Times New Roman" w:cs="Times New Roman"/>
          <w:sz w:val="24"/>
          <w:szCs w:val="28"/>
        </w:rPr>
        <w:t>ю</w:t>
      </w:r>
      <w:r w:rsidRPr="00D46601">
        <w:rPr>
          <w:rFonts w:ascii="Times New Roman" w:hAnsi="Times New Roman" w:cs="Times New Roman"/>
          <w:sz w:val="24"/>
          <w:szCs w:val="28"/>
        </w:rPr>
        <w:t>тся ею в полном объеме.</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16.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если иное не установлено настоящим Положением. При равенстве голосов решающим является голос председателя конкурсной комиссии.</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 xml:space="preserve">17. Материально-техническое обеспечение деятельности конкурсной комиссии, в том числе предоставление отдельного помещения, оргтехники, </w:t>
      </w:r>
      <w:r w:rsidRPr="00D46601">
        <w:rPr>
          <w:rFonts w:ascii="Times New Roman" w:hAnsi="Times New Roman" w:cs="Times New Roman"/>
          <w:sz w:val="24"/>
          <w:szCs w:val="28"/>
        </w:rPr>
        <w:br/>
        <w:t xml:space="preserve">а также обеспечение сохранности документации конкурсной комиссии, осуществляется администрацией сельского поселения </w:t>
      </w:r>
      <w:r w:rsidR="00C00288">
        <w:rPr>
          <w:rFonts w:ascii="Times New Roman" w:hAnsi="Times New Roman" w:cs="Times New Roman"/>
          <w:sz w:val="24"/>
          <w:szCs w:val="28"/>
        </w:rPr>
        <w:t>«сельсовет Терутлинский»</w:t>
      </w:r>
      <w:r w:rsidRPr="00D46601">
        <w:rPr>
          <w:rFonts w:ascii="Times New Roman" w:hAnsi="Times New Roman" w:cs="Times New Roman"/>
          <w:sz w:val="24"/>
          <w:szCs w:val="28"/>
        </w:rPr>
        <w:t>.</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18. Конкурсная комиссия осуществляет свои полномочия с момента ее формирования в полном составе до дня вступления в силу решения Собрания депутатов об избрании главой сельского поселения одного из кандидатов, представленных конкурсной комиссией по результатам конкурса.</w:t>
      </w:r>
    </w:p>
    <w:p w:rsidR="007B18B0" w:rsidRPr="00D46601" w:rsidRDefault="007B18B0" w:rsidP="007B18B0">
      <w:pPr>
        <w:pStyle w:val="a3"/>
        <w:jc w:val="center"/>
        <w:rPr>
          <w:rFonts w:ascii="Times New Roman" w:hAnsi="Times New Roman" w:cs="Times New Roman"/>
          <w:b/>
          <w:sz w:val="24"/>
          <w:szCs w:val="28"/>
        </w:rPr>
      </w:pPr>
    </w:p>
    <w:p w:rsidR="007B18B0" w:rsidRPr="00D46601" w:rsidRDefault="007B18B0" w:rsidP="007B18B0">
      <w:pPr>
        <w:pStyle w:val="a3"/>
        <w:jc w:val="center"/>
        <w:rPr>
          <w:rFonts w:ascii="Times New Roman" w:hAnsi="Times New Roman" w:cs="Times New Roman"/>
          <w:b/>
          <w:sz w:val="24"/>
          <w:szCs w:val="28"/>
        </w:rPr>
      </w:pPr>
      <w:r w:rsidRPr="00D46601">
        <w:rPr>
          <w:rFonts w:ascii="Times New Roman" w:hAnsi="Times New Roman" w:cs="Times New Roman"/>
          <w:b/>
          <w:sz w:val="24"/>
          <w:szCs w:val="28"/>
        </w:rPr>
        <w:t>Глава 3. Порядок принятия решения об объявлении конкурса</w:t>
      </w:r>
    </w:p>
    <w:p w:rsidR="007B18B0" w:rsidRPr="00D46601" w:rsidRDefault="007B18B0" w:rsidP="007B18B0">
      <w:pPr>
        <w:pStyle w:val="a3"/>
        <w:ind w:firstLine="708"/>
        <w:jc w:val="both"/>
        <w:rPr>
          <w:rFonts w:ascii="Times New Roman" w:hAnsi="Times New Roman" w:cs="Times New Roman"/>
          <w:sz w:val="24"/>
          <w:szCs w:val="28"/>
        </w:rPr>
      </w:pP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19. Решение об объявлении конкурса принимается Собранием депутатов.</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20. Решение об объявлении конкурса принимается в случаях:</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1) истечения срока полномочий главы сельскогопоселения;</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2) досрочного прекращения полномочий главы сельского поселения;</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3) признания конкурса несостоявшимся;</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 xml:space="preserve">4) принятия Собранием депутатов решения об отказе в избрании главой сельского </w:t>
      </w:r>
      <w:r w:rsidR="00B1012C" w:rsidRPr="00D46601">
        <w:rPr>
          <w:rFonts w:ascii="Times New Roman" w:hAnsi="Times New Roman" w:cs="Times New Roman"/>
          <w:sz w:val="24"/>
          <w:szCs w:val="28"/>
        </w:rPr>
        <w:t xml:space="preserve">(городского) </w:t>
      </w:r>
      <w:r w:rsidRPr="00D46601">
        <w:rPr>
          <w:rFonts w:ascii="Times New Roman" w:hAnsi="Times New Roman" w:cs="Times New Roman"/>
          <w:sz w:val="24"/>
          <w:szCs w:val="28"/>
        </w:rPr>
        <w:t>поселения кандидатов, представленных на рассмотрение Собрания депутатов конкурсной комиссией по результатам конкурса.</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21. В случаях, предусмотренных подпунктами 3 и 4 пункта 20 настоящего Положения, решение об объявлении конкурса принимается в течение 10 календарных дней со дня наступления указанных обстоятельств.</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В остальных случаях решение об объявлении конкурса принимается в течение 30 календарных дней.</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22. В решении об объявлении конкурса в обязательном порядке указываются:</w:t>
      </w:r>
    </w:p>
    <w:p w:rsidR="007B18B0" w:rsidRPr="00D46601" w:rsidRDefault="007B18B0" w:rsidP="007B18B0">
      <w:pPr>
        <w:pStyle w:val="a3"/>
        <w:ind w:firstLine="708"/>
        <w:jc w:val="both"/>
        <w:rPr>
          <w:rFonts w:ascii="Times New Roman" w:hAnsi="Times New Roman" w:cs="Times New Roman"/>
          <w:b/>
          <w:sz w:val="24"/>
          <w:szCs w:val="28"/>
        </w:rPr>
      </w:pPr>
      <w:r w:rsidRPr="00D46601">
        <w:rPr>
          <w:rFonts w:ascii="Times New Roman" w:hAnsi="Times New Roman" w:cs="Times New Roman"/>
          <w:sz w:val="24"/>
          <w:szCs w:val="28"/>
        </w:rPr>
        <w:t xml:space="preserve">1) дата, время и место проведения конкурса </w:t>
      </w:r>
      <w:r w:rsidRPr="00D46601">
        <w:rPr>
          <w:rFonts w:ascii="Times New Roman" w:hAnsi="Times New Roman" w:cs="Times New Roman"/>
          <w:b/>
          <w:i/>
          <w:sz w:val="24"/>
          <w:szCs w:val="28"/>
        </w:rPr>
        <w:t>(указывается дата проведения второго этапа)</w:t>
      </w:r>
      <w:r w:rsidRPr="00D46601">
        <w:rPr>
          <w:rFonts w:ascii="Times New Roman" w:hAnsi="Times New Roman" w:cs="Times New Roman"/>
          <w:sz w:val="24"/>
          <w:szCs w:val="28"/>
        </w:rPr>
        <w:t>;</w:t>
      </w:r>
    </w:p>
    <w:p w:rsidR="00B1012C" w:rsidRPr="00D46601" w:rsidRDefault="00B1012C"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2) условия проведения конкурса;</w:t>
      </w:r>
    </w:p>
    <w:p w:rsidR="007B18B0" w:rsidRPr="00D46601" w:rsidRDefault="00B1012C"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3</w:t>
      </w:r>
      <w:r w:rsidR="007B18B0" w:rsidRPr="00D46601">
        <w:rPr>
          <w:rFonts w:ascii="Times New Roman" w:hAnsi="Times New Roman" w:cs="Times New Roman"/>
          <w:sz w:val="24"/>
          <w:szCs w:val="28"/>
        </w:rPr>
        <w:t>) срок приема документов (дата начала и дата окончания), место и время приема документов, подлежащих представлению в конкурсную комиссию в соответствии с настоящим Положением.Установленный решением о назначении конкурса срок приема документов не может быть менее 20 дней.</w:t>
      </w:r>
    </w:p>
    <w:p w:rsidR="007B18B0" w:rsidRPr="00D46601" w:rsidRDefault="00B1012C"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4</w:t>
      </w:r>
      <w:r w:rsidR="007B18B0" w:rsidRPr="00D46601">
        <w:rPr>
          <w:rFonts w:ascii="Times New Roman" w:hAnsi="Times New Roman" w:cs="Times New Roman"/>
          <w:sz w:val="24"/>
          <w:szCs w:val="28"/>
        </w:rPr>
        <w:t>) персональный состав членов конкурсной комиссии, назначаемых Собранием депутатов.</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23. Не позднее дня, следующего за днем принятия решения, указанного</w:t>
      </w:r>
    </w:p>
    <w:p w:rsidR="007B18B0" w:rsidRPr="00D46601" w:rsidRDefault="007B18B0" w:rsidP="007B18B0">
      <w:pPr>
        <w:pStyle w:val="a3"/>
        <w:jc w:val="both"/>
        <w:rPr>
          <w:rFonts w:ascii="Times New Roman" w:hAnsi="Times New Roman" w:cs="Times New Roman"/>
          <w:sz w:val="24"/>
          <w:szCs w:val="28"/>
        </w:rPr>
      </w:pPr>
      <w:r w:rsidRPr="00D46601">
        <w:rPr>
          <w:rFonts w:ascii="Times New Roman" w:hAnsi="Times New Roman" w:cs="Times New Roman"/>
          <w:sz w:val="24"/>
          <w:szCs w:val="28"/>
        </w:rPr>
        <w:t>в пункте 22 настоящего Положения, Собрание депутатов в письменной форме уведомляет главу района об объявлении конкурса и начале формирования конкурсной комиссии.</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24. Не позднее чем за 20 дней до дня проведения конкурса в печатном средстве массовой информации Собранием депутатов публикуется объявление о проведении конкурса.</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В объявлении должны быть указаны:</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lastRenderedPageBreak/>
        <w:t xml:space="preserve">1) перечень документов, необходимых для участия в конкурсе и требования к их оформлению; </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2) срок приема документов (дата начала и дата окончания), место и время приема документов, подлежащих представлению в конкурсную комиссию;</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 xml:space="preserve">3) дата, время и место проведения конкурса </w:t>
      </w:r>
      <w:r w:rsidRPr="00D46601">
        <w:rPr>
          <w:rFonts w:ascii="Times New Roman" w:hAnsi="Times New Roman" w:cs="Times New Roman"/>
          <w:b/>
          <w:i/>
          <w:sz w:val="24"/>
          <w:szCs w:val="28"/>
        </w:rPr>
        <w:t>(указывается дата проведения второго этапа)</w:t>
      </w:r>
      <w:r w:rsidRPr="00D46601">
        <w:rPr>
          <w:rFonts w:ascii="Times New Roman" w:hAnsi="Times New Roman" w:cs="Times New Roman"/>
          <w:sz w:val="24"/>
          <w:szCs w:val="28"/>
        </w:rPr>
        <w:t>;</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 xml:space="preserve">4) условия </w:t>
      </w:r>
      <w:r w:rsidR="00B1012C" w:rsidRPr="00D46601">
        <w:rPr>
          <w:rFonts w:ascii="Times New Roman" w:hAnsi="Times New Roman" w:cs="Times New Roman"/>
          <w:sz w:val="24"/>
          <w:szCs w:val="28"/>
        </w:rPr>
        <w:t xml:space="preserve">проведения </w:t>
      </w:r>
      <w:r w:rsidRPr="00D46601">
        <w:rPr>
          <w:rFonts w:ascii="Times New Roman" w:hAnsi="Times New Roman" w:cs="Times New Roman"/>
          <w:sz w:val="24"/>
          <w:szCs w:val="28"/>
        </w:rPr>
        <w:t>конкурса;</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5) сведения об источнике дополнительной информации о конкурсе (адрес, телефон, контактное лицо).</w:t>
      </w:r>
    </w:p>
    <w:p w:rsidR="007B18B0" w:rsidRPr="00D46601" w:rsidRDefault="007B18B0" w:rsidP="007B18B0">
      <w:pPr>
        <w:pStyle w:val="a3"/>
        <w:ind w:firstLine="708"/>
        <w:jc w:val="both"/>
        <w:rPr>
          <w:rFonts w:ascii="Times New Roman" w:hAnsi="Times New Roman" w:cs="Times New Roman"/>
          <w:sz w:val="24"/>
          <w:szCs w:val="28"/>
        </w:rPr>
      </w:pPr>
    </w:p>
    <w:p w:rsidR="007B18B0" w:rsidRPr="00D46601" w:rsidRDefault="007B18B0" w:rsidP="007B18B0">
      <w:pPr>
        <w:pStyle w:val="a3"/>
        <w:jc w:val="center"/>
        <w:rPr>
          <w:rFonts w:ascii="Times New Roman" w:hAnsi="Times New Roman" w:cs="Times New Roman"/>
          <w:b/>
          <w:sz w:val="24"/>
          <w:szCs w:val="28"/>
        </w:rPr>
      </w:pPr>
      <w:r w:rsidRPr="00D46601">
        <w:rPr>
          <w:rFonts w:ascii="Times New Roman" w:hAnsi="Times New Roman" w:cs="Times New Roman"/>
          <w:b/>
          <w:sz w:val="24"/>
          <w:szCs w:val="28"/>
        </w:rPr>
        <w:t>Глава 4. Условия проведения конкурса</w:t>
      </w:r>
    </w:p>
    <w:p w:rsidR="007B18B0" w:rsidRPr="00D46601" w:rsidRDefault="007B18B0" w:rsidP="007B18B0">
      <w:pPr>
        <w:pStyle w:val="a3"/>
        <w:jc w:val="center"/>
        <w:rPr>
          <w:rFonts w:ascii="Times New Roman" w:hAnsi="Times New Roman" w:cs="Times New Roman"/>
          <w:b/>
          <w:sz w:val="24"/>
          <w:szCs w:val="28"/>
        </w:rPr>
      </w:pP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25. Право на участие в конкурсе имеют граждане Российской Федерации, достигшие возраста 18 лет.</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Иностранные граждане, постоянно проживающие на территории сельского поселения</w:t>
      </w:r>
      <w:r w:rsidR="00C00288">
        <w:rPr>
          <w:rFonts w:ascii="Times New Roman" w:hAnsi="Times New Roman" w:cs="Times New Roman"/>
          <w:sz w:val="24"/>
          <w:szCs w:val="28"/>
        </w:rPr>
        <w:t>«сельсовет Терутлинский»</w:t>
      </w:r>
      <w:r w:rsidRPr="00D46601">
        <w:rPr>
          <w:rFonts w:ascii="Times New Roman" w:hAnsi="Times New Roman" w:cs="Times New Roman"/>
          <w:sz w:val="24"/>
          <w:szCs w:val="28"/>
        </w:rPr>
        <w:t xml:space="preserve"> (далее – сельское, поселение</w:t>
      </w:r>
      <w:r w:rsidR="00895118" w:rsidRPr="00D46601">
        <w:rPr>
          <w:rFonts w:ascii="Times New Roman" w:hAnsi="Times New Roman" w:cs="Times New Roman"/>
          <w:sz w:val="24"/>
          <w:szCs w:val="28"/>
        </w:rPr>
        <w:t>)</w:t>
      </w:r>
      <w:r w:rsidRPr="00D46601">
        <w:rPr>
          <w:rFonts w:ascii="Times New Roman" w:hAnsi="Times New Roman" w:cs="Times New Roman"/>
          <w:sz w:val="24"/>
          <w:szCs w:val="28"/>
        </w:rPr>
        <w:t>, имеют правоучаствовать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26. Гражданин, изъявивший желание участвовать в конкурсе, представляет в конкурсную комиссию следующие документы:</w:t>
      </w:r>
    </w:p>
    <w:p w:rsidR="007B18B0" w:rsidRPr="00D46601" w:rsidRDefault="007B18B0" w:rsidP="00FC7B41">
      <w:pPr>
        <w:pStyle w:val="a3"/>
        <w:ind w:firstLine="708"/>
        <w:rPr>
          <w:rFonts w:ascii="Times New Roman" w:hAnsi="Times New Roman" w:cs="Times New Roman"/>
          <w:sz w:val="24"/>
          <w:szCs w:val="28"/>
        </w:rPr>
      </w:pPr>
      <w:r w:rsidRPr="00D46601">
        <w:rPr>
          <w:rFonts w:ascii="Times New Roman" w:hAnsi="Times New Roman" w:cs="Times New Roman"/>
          <w:sz w:val="24"/>
          <w:szCs w:val="28"/>
        </w:rPr>
        <w:t>1) личное заявление на участие в конкурсе с обязательством в случае избрания прекратить деятельность, несовместимую со статусом главы сельского, городского п</w:t>
      </w:r>
      <w:r w:rsidR="00FC7B41">
        <w:rPr>
          <w:rFonts w:ascii="Times New Roman" w:hAnsi="Times New Roman" w:cs="Times New Roman"/>
          <w:sz w:val="24"/>
          <w:szCs w:val="28"/>
        </w:rPr>
        <w:t xml:space="preserve">оселения по форме согласно </w:t>
      </w:r>
      <w:r w:rsidRPr="00FC7B41">
        <w:rPr>
          <w:rFonts w:ascii="Times New Roman" w:hAnsi="Times New Roman" w:cs="Times New Roman"/>
          <w:b/>
          <w:sz w:val="24"/>
          <w:szCs w:val="28"/>
        </w:rPr>
        <w:t>приложению 1к настоящему Положению</w:t>
      </w:r>
      <w:r w:rsidRPr="00D46601">
        <w:rPr>
          <w:rFonts w:ascii="Times New Roman" w:hAnsi="Times New Roman" w:cs="Times New Roman"/>
          <w:sz w:val="24"/>
          <w:szCs w:val="28"/>
        </w:rPr>
        <w:t xml:space="preserve">. </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 xml:space="preserve">2) К заявлению, предусмотренному подпунктом 1 пункта </w:t>
      </w:r>
      <w:r w:rsidRPr="00D46601">
        <w:rPr>
          <w:rFonts w:ascii="Times New Roman" w:hAnsi="Times New Roman" w:cs="Times New Roman"/>
          <w:sz w:val="24"/>
          <w:szCs w:val="28"/>
        </w:rPr>
        <w:br/>
        <w:t>26 настоящего Положения, прилагаются:</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lastRenderedPageBreak/>
        <w:t>копия паспорта или документа, заменяющего паспорт гражданина;</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2 к настоящему Положению.</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4) согласие на обработку персональных данных</w:t>
      </w:r>
      <w:r w:rsidR="00C27C36" w:rsidRPr="00D46601">
        <w:rPr>
          <w:rFonts w:ascii="Times New Roman" w:hAnsi="Times New Roman" w:cs="Times New Roman"/>
          <w:sz w:val="24"/>
          <w:szCs w:val="28"/>
        </w:rPr>
        <w:t xml:space="preserve"> согласно приложению 3 к настоящему Положению</w:t>
      </w:r>
      <w:r w:rsidRPr="00D46601">
        <w:rPr>
          <w:rFonts w:ascii="Times New Roman" w:hAnsi="Times New Roman" w:cs="Times New Roman"/>
          <w:sz w:val="24"/>
          <w:szCs w:val="28"/>
        </w:rPr>
        <w:t>.</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27. Документы, указанные в пункте 26 настоящей статьи, кандидаты обязаны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документах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28. Заявление, указанное в подпункте 1 пункта 26 настоящего Положения, и прилагаемые к нему документы принимаются конкурсной комиссией при предъявлении паспорта или документа, заменяющего паспорт гражданина (если в соответствии с пунктом 27 настоящего Положения уведомление осуществляется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 Копия паспорта или документа, заменяющего паспорт гражданина, заверяется подписью лица, принявшего заявление, и прилагается к заявлению.</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 xml:space="preserve">29. Конкурсная комиссия выдает кандидату письменное подтверждение получения документов, представленных в соответствии с настоящим Положением, незамедлительно после их представления с указанием даты и времени их приема по форме согласно приложению </w:t>
      </w:r>
      <w:r w:rsidR="00C27C36" w:rsidRPr="00D46601">
        <w:rPr>
          <w:rFonts w:ascii="Times New Roman" w:hAnsi="Times New Roman" w:cs="Times New Roman"/>
          <w:sz w:val="24"/>
          <w:szCs w:val="28"/>
        </w:rPr>
        <w:t>4</w:t>
      </w:r>
      <w:r w:rsidRPr="00D46601">
        <w:rPr>
          <w:rFonts w:ascii="Times New Roman" w:hAnsi="Times New Roman" w:cs="Times New Roman"/>
          <w:sz w:val="24"/>
          <w:szCs w:val="28"/>
        </w:rPr>
        <w:t xml:space="preserve"> к настоящему Положению.</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30. 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 xml:space="preserve">31. Прием документов для участия в конкурсе, указанных в пункте </w:t>
      </w:r>
      <w:r w:rsidRPr="00D46601">
        <w:rPr>
          <w:rFonts w:ascii="Times New Roman" w:hAnsi="Times New Roman" w:cs="Times New Roman"/>
          <w:sz w:val="24"/>
          <w:szCs w:val="28"/>
        </w:rPr>
        <w:br/>
        <w:t>26 настоящего Положения, осуществляется в сроки, установленные решением Собрания депутатов об объявлении конкурса.</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32. Сведения, представленные гражданином для участия в конкурсе, по решению конкурсной комиссии подлежат проверке в установленном законодательством Российской Федерации порядке.</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 xml:space="preserve">33. Несвоевременное и неполное представление документов является основанием для отказа гражданину в приеме документов для участия в конкурсе. </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34.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35. Гражданин не допускается к участию в конкурсе при наличии следующих обстоятельств:</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1) отсутствие у кандидата пассивного избирательного права;</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2) непредставление в конкурсную комиссию перечня документов, предусмотренных настоящим Положением;</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3) наличие среди документов, представленных в конкурсную комиссию, документов, оформленных с нарушением требований настоящего Положения;</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lastRenderedPageBreak/>
        <w:t xml:space="preserve">4) отсутствие каких-либо сведений, предусмотренных подпунктом </w:t>
      </w:r>
      <w:r w:rsidRPr="00D46601">
        <w:rPr>
          <w:rFonts w:ascii="Times New Roman" w:hAnsi="Times New Roman" w:cs="Times New Roman"/>
          <w:sz w:val="24"/>
          <w:szCs w:val="28"/>
        </w:rPr>
        <w:br/>
        <w:t>3 пункта 26 настоящего Положения;</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5) сокрытие кандидатом сведений о судимости, которые должны быть представлены в соответствии с настоящим Положением.</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6)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избираться главой муниципального образования;</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 xml:space="preserve">8) наличия гражданства иностранного государства (иностранных государств), за исключением случаев, когда </w:t>
      </w:r>
      <w:r w:rsidR="002346FB" w:rsidRPr="00D46601">
        <w:rPr>
          <w:rFonts w:ascii="Times New Roman" w:hAnsi="Times New Roman" w:cs="Times New Roman"/>
          <w:sz w:val="24"/>
          <w:szCs w:val="28"/>
        </w:rPr>
        <w:t xml:space="preserve">кандидат на должность </w:t>
      </w:r>
      <w:r w:rsidRPr="00D46601">
        <w:rPr>
          <w:rFonts w:ascii="Times New Roman" w:hAnsi="Times New Roman" w:cs="Times New Roman"/>
          <w:sz w:val="24"/>
          <w:szCs w:val="28"/>
        </w:rPr>
        <w:t>глав</w:t>
      </w:r>
      <w:r w:rsidR="002346FB" w:rsidRPr="00D46601">
        <w:rPr>
          <w:rFonts w:ascii="Times New Roman" w:hAnsi="Times New Roman" w:cs="Times New Roman"/>
          <w:sz w:val="24"/>
          <w:szCs w:val="28"/>
        </w:rPr>
        <w:t>ысельского поселения</w:t>
      </w:r>
      <w:r w:rsidRPr="00D46601">
        <w:rPr>
          <w:rFonts w:ascii="Times New Roman" w:hAnsi="Times New Roman" w:cs="Times New Roman"/>
          <w:sz w:val="24"/>
          <w:szCs w:val="28"/>
        </w:rPr>
        <w:t xml:space="preserve">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 xml:space="preserve">9) представления подложных документов или заведомо ложных сведений; </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10) непредставления или представления заведомо недостоверных или неполных сведений, предусмотренных подпунктом 3 пункта 26 настоящего Положения.</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36. К участию в конкурсе не допускаются также граждане:</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4)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на выборах неснятую и непогашенную судимость за указанные преступления, если на таких лиц не распространяется действие подпунктов 2 и 3 настоящей пункта;</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6) признанные судом недееспособными или содержащиеся в местах лишения свободы по приговору суда.</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37. Гражданин Российской Федерации, отрешенный от должности главы сельского поселения Главой Республики Дагестан, не допускается к участию в конкурсе, назначенном в связи с указанными обстоятельствами.</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 xml:space="preserve">38.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w:t>
      </w:r>
      <w:r w:rsidRPr="00D46601">
        <w:rPr>
          <w:rFonts w:ascii="Times New Roman" w:hAnsi="Times New Roman" w:cs="Times New Roman"/>
          <w:sz w:val="24"/>
          <w:szCs w:val="28"/>
        </w:rPr>
        <w:lastRenderedPageBreak/>
        <w:t>действие ограничений, предусмотренных пунктами подпунктов 2 и 3 пункта 36 настоящего Положения, прекращается со дня вступления в силу этого уголовного закона.</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39.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2 и 3 пункта 36 настоящего Положения, действуют до истечения десяти лет со дня снятия или погашения судимости.</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40. Список граждан, допущенных к участию в конкурсе, утверждается решением конкурсной комиссии на заседании конкурсной комиссии.</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41.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42.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7B18B0" w:rsidRPr="00D46601" w:rsidRDefault="007B18B0" w:rsidP="007B18B0">
      <w:pPr>
        <w:pStyle w:val="a3"/>
        <w:jc w:val="center"/>
        <w:rPr>
          <w:rFonts w:ascii="Times New Roman" w:hAnsi="Times New Roman" w:cs="Times New Roman"/>
          <w:b/>
          <w:sz w:val="24"/>
          <w:szCs w:val="28"/>
        </w:rPr>
      </w:pPr>
    </w:p>
    <w:p w:rsidR="007B18B0" w:rsidRPr="00D46601" w:rsidRDefault="007B18B0" w:rsidP="007B18B0">
      <w:pPr>
        <w:pStyle w:val="a3"/>
        <w:jc w:val="center"/>
        <w:rPr>
          <w:rFonts w:ascii="Times New Roman" w:hAnsi="Times New Roman" w:cs="Times New Roman"/>
          <w:b/>
          <w:sz w:val="24"/>
          <w:szCs w:val="28"/>
        </w:rPr>
      </w:pPr>
      <w:r w:rsidRPr="00D46601">
        <w:rPr>
          <w:rFonts w:ascii="Times New Roman" w:hAnsi="Times New Roman" w:cs="Times New Roman"/>
          <w:b/>
          <w:sz w:val="24"/>
          <w:szCs w:val="28"/>
        </w:rPr>
        <w:t>Глава 5. Процедура проведения конкурса</w:t>
      </w:r>
    </w:p>
    <w:p w:rsidR="007B18B0" w:rsidRPr="00D46601" w:rsidRDefault="007B18B0" w:rsidP="007B18B0">
      <w:pPr>
        <w:pStyle w:val="a3"/>
        <w:jc w:val="both"/>
        <w:rPr>
          <w:rFonts w:ascii="Times New Roman" w:hAnsi="Times New Roman" w:cs="Times New Roman"/>
          <w:sz w:val="24"/>
          <w:szCs w:val="28"/>
        </w:rPr>
      </w:pP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43. Конкурс проводится, если на участие в конкурсе поданы документы не менее двух кандидатов. В противном случае конкурс признается несостоявшимся.</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44.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45. Конкурс проводится в два этапа.</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46. На первом этапе конкурсная комиссия проводит проверку достоверности сведений, представленных кандидатами, а также проверку соответствия кандидатов установленным требованиям,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 Изучение указанных документов и информации осуществляется в отсутствие кандидатов.</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По итогам первого этапа конкурса конкурсная комиссия принимает одно из следующих решений:</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1) о признании первого этапа конкурса состоявшимся с утверждением кандидатов, допущенных к участию во втором этапе конкурса;</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2) о признании конкурса несостоявшимся в следующих случаях:</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наличия одного кандидата;</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признания всех кандидатов несоответствующими установленным требованиям;</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подачи всеми кандидатами заявлений об отказе от участия в конкурсе.</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Конкурсная комиссия уведомляет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 xml:space="preserve">47. Второй этап конкурса проводится не позднее 15 дней со дня окончания приема документов. </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48. 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 xml:space="preserve">49. При проведении конкурса могут использоваться не противоречащие федеральным законам и другим нормативным правовым актам Российской Федерации и </w:t>
      </w:r>
      <w:r w:rsidRPr="00D46601">
        <w:rPr>
          <w:rFonts w:ascii="Times New Roman" w:hAnsi="Times New Roman" w:cs="Times New Roman"/>
          <w:sz w:val="24"/>
          <w:szCs w:val="28"/>
        </w:rPr>
        <w:lastRenderedPageBreak/>
        <w:t>Республики Дагестан методы оценки профессиональных и личностных качеств кандидатов, включая:</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1) индивидуальное собеседование;</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2) анкетирование;</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3) проведение групповых дискуссий;</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4) тестирование;</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5) устное или письменное изложение своих предложений, программы развития сельского, городского поселения в рамках полномочий главы сельского, городского поселения;</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6) иные методы оценки профессиональных и личностных качеств кандидата.</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50. При оценке кандидатов конкурсная комиссия исходит из:</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 xml:space="preserve">наличия у кандидатов программ развития сельского поселения; </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наличия у кандидатов соответствующего уровня образования, профессиональных навыков и опыта работы, необходимых для исполнения полномочий главы сельского поселения;</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 xml:space="preserve">профессиональных и личностных качеств каждого из кандидатов. </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51. Неявка кандидата в установленное время для участия во втором этапе конкурса считается отказом от участия в конкурсе.</w:t>
      </w:r>
    </w:p>
    <w:p w:rsidR="007B18B0" w:rsidRPr="00D46601" w:rsidRDefault="007B18B0" w:rsidP="007B18B0">
      <w:pPr>
        <w:pStyle w:val="a3"/>
        <w:ind w:firstLine="708"/>
        <w:jc w:val="both"/>
        <w:rPr>
          <w:rFonts w:ascii="Times New Roman" w:hAnsi="Times New Roman" w:cs="Times New Roman"/>
          <w:sz w:val="24"/>
          <w:szCs w:val="28"/>
        </w:rPr>
      </w:pPr>
    </w:p>
    <w:p w:rsidR="004E2666" w:rsidRPr="00D46601" w:rsidRDefault="004E2666" w:rsidP="007B18B0">
      <w:pPr>
        <w:pStyle w:val="a3"/>
        <w:ind w:firstLine="708"/>
        <w:jc w:val="both"/>
        <w:rPr>
          <w:rFonts w:ascii="Times New Roman" w:hAnsi="Times New Roman" w:cs="Times New Roman"/>
          <w:sz w:val="24"/>
          <w:szCs w:val="28"/>
        </w:rPr>
      </w:pPr>
    </w:p>
    <w:p w:rsidR="004E2666" w:rsidRPr="00D46601" w:rsidRDefault="004E2666" w:rsidP="007B18B0">
      <w:pPr>
        <w:pStyle w:val="a3"/>
        <w:ind w:firstLine="708"/>
        <w:jc w:val="both"/>
        <w:rPr>
          <w:rFonts w:ascii="Times New Roman" w:hAnsi="Times New Roman" w:cs="Times New Roman"/>
          <w:sz w:val="24"/>
          <w:szCs w:val="28"/>
        </w:rPr>
      </w:pPr>
    </w:p>
    <w:p w:rsidR="007B18B0" w:rsidRPr="00D46601" w:rsidRDefault="007B18B0" w:rsidP="007B18B0">
      <w:pPr>
        <w:pStyle w:val="a3"/>
        <w:jc w:val="center"/>
        <w:rPr>
          <w:rFonts w:ascii="Times New Roman" w:hAnsi="Times New Roman" w:cs="Times New Roman"/>
          <w:b/>
          <w:sz w:val="24"/>
          <w:szCs w:val="28"/>
        </w:rPr>
      </w:pPr>
      <w:r w:rsidRPr="00D46601">
        <w:rPr>
          <w:rFonts w:ascii="Times New Roman" w:hAnsi="Times New Roman" w:cs="Times New Roman"/>
          <w:b/>
          <w:sz w:val="24"/>
          <w:szCs w:val="28"/>
        </w:rPr>
        <w:t xml:space="preserve">Глава 6. Порядок принятия решения конкурсной комиссии </w:t>
      </w:r>
      <w:r w:rsidRPr="00D46601">
        <w:rPr>
          <w:rFonts w:ascii="Times New Roman" w:hAnsi="Times New Roman" w:cs="Times New Roman"/>
          <w:b/>
          <w:sz w:val="24"/>
          <w:szCs w:val="28"/>
        </w:rPr>
        <w:br/>
        <w:t>по результатам конкурса</w:t>
      </w:r>
    </w:p>
    <w:p w:rsidR="007B18B0" w:rsidRPr="00D46601" w:rsidRDefault="007B18B0" w:rsidP="007B18B0">
      <w:pPr>
        <w:pStyle w:val="a3"/>
        <w:jc w:val="both"/>
        <w:rPr>
          <w:rFonts w:ascii="Times New Roman" w:hAnsi="Times New Roman" w:cs="Times New Roman"/>
          <w:sz w:val="24"/>
          <w:szCs w:val="28"/>
        </w:rPr>
      </w:pP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52. По результатам конкурса конкурсная комиссия принимает одно из следующих решений:</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1) о представлении кандидатур на рассмотрение Собрания депутатов.</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В данном решении могут содержаться также рекомендации конкурсной комиссии в отношении кандидатов;</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2) о признании конкурса несостоявшимся в следующих случаях:</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признания всех кандидатов несоответствующими требованиям, установленным настоящим Положением;</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наличия менее двух кандидатур для представления на рассмотрение Собрания депутатов;</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подачи всеми кандидатами заявлений об отказе от участия в конкурсе.</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 xml:space="preserve">53. Решение по результатам конкурса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 </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54. Конкурсная комиссия уведомляет о принятом по результатам конкурса решении каждого из кандидатов, принявших участие в конкурсе, в срок не позднее 5 рабочих дней со дня принятия конкурсной комиссией соответствующего решения.</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55. Решение конкурсной комиссии по результатам конкурса с приложением документов, представленных кандидатами в конкурсную комиссию, направляется в Собрание депутатов не позднее чем на следующий день после принятия решения.</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56. Рассмотрение Собранием депутатов вопроса об избрании главы сельского, городского поселения осуществляется в срок не позднее 10 рабочих дней со дня внесения конкурсной комиссией решения по результатам конкурса.</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 xml:space="preserve">57. В случае признания конкурса несостоявшимся либо в случае непринятия Собранием депутатов решения об избрании главы сельского, городского поселения  из числа кандидатов, представленных конкурсной комиссией, Собрание депутатов принимает решение о повторном проведении конкурса в соответствии с настоящим </w:t>
      </w:r>
      <w:r w:rsidRPr="00D46601">
        <w:rPr>
          <w:rFonts w:ascii="Times New Roman" w:hAnsi="Times New Roman" w:cs="Times New Roman"/>
          <w:sz w:val="24"/>
          <w:szCs w:val="28"/>
        </w:rPr>
        <w:lastRenderedPageBreak/>
        <w:t>Положением. При этом персональный состав и полномочия членов ранее сформированной конкурсной комиссии сохраняются.</w:t>
      </w:r>
    </w:p>
    <w:p w:rsidR="007B18B0" w:rsidRPr="00D46601" w:rsidRDefault="007B18B0" w:rsidP="007B18B0">
      <w:pPr>
        <w:pStyle w:val="a3"/>
        <w:ind w:firstLine="708"/>
        <w:jc w:val="both"/>
        <w:rPr>
          <w:rFonts w:ascii="Times New Roman" w:hAnsi="Times New Roman" w:cs="Times New Roman"/>
          <w:sz w:val="24"/>
          <w:szCs w:val="28"/>
        </w:rPr>
      </w:pPr>
    </w:p>
    <w:p w:rsidR="007B18B0" w:rsidRPr="00D46601" w:rsidRDefault="007B18B0" w:rsidP="007B18B0">
      <w:pPr>
        <w:pStyle w:val="a3"/>
        <w:jc w:val="center"/>
        <w:rPr>
          <w:rFonts w:ascii="Times New Roman" w:hAnsi="Times New Roman" w:cs="Times New Roman"/>
          <w:b/>
          <w:sz w:val="24"/>
          <w:szCs w:val="28"/>
        </w:rPr>
      </w:pPr>
      <w:r w:rsidRPr="00D46601">
        <w:rPr>
          <w:rFonts w:ascii="Times New Roman" w:hAnsi="Times New Roman" w:cs="Times New Roman"/>
          <w:b/>
          <w:sz w:val="24"/>
          <w:szCs w:val="28"/>
        </w:rPr>
        <w:t>Глава 7. Заключительные положения</w:t>
      </w:r>
    </w:p>
    <w:p w:rsidR="007B18B0" w:rsidRPr="00D46601" w:rsidRDefault="007B18B0" w:rsidP="007B18B0">
      <w:pPr>
        <w:pStyle w:val="a3"/>
        <w:jc w:val="both"/>
        <w:rPr>
          <w:rFonts w:ascii="Times New Roman" w:hAnsi="Times New Roman" w:cs="Times New Roman"/>
          <w:sz w:val="24"/>
          <w:szCs w:val="28"/>
        </w:rPr>
      </w:pP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58. Кандидат вправе обжаловать решение конкурсной комиссии по результатам конкурса в соответствии с законодательством Российской Федерации.</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59. Расходы кандидатов и граждан, связанные с участием в конкурсе, осуществляются за счет их собственных средств.</w:t>
      </w:r>
    </w:p>
    <w:p w:rsidR="007B18B0" w:rsidRPr="00D46601" w:rsidRDefault="007B18B0" w:rsidP="007B18B0">
      <w:pPr>
        <w:pStyle w:val="a3"/>
        <w:ind w:firstLine="708"/>
        <w:jc w:val="both"/>
        <w:rPr>
          <w:rFonts w:ascii="Times New Roman" w:hAnsi="Times New Roman" w:cs="Times New Roman"/>
          <w:sz w:val="24"/>
          <w:szCs w:val="28"/>
        </w:rPr>
      </w:pPr>
      <w:r w:rsidRPr="00D46601">
        <w:rPr>
          <w:rFonts w:ascii="Times New Roman" w:hAnsi="Times New Roman" w:cs="Times New Roman"/>
          <w:sz w:val="24"/>
          <w:szCs w:val="28"/>
        </w:rPr>
        <w:t>60. Документы граждан, не допущенных к участию в конкурсе, возвращаются по письменному заявлению в течение трех лет со дня завершения конкурса.</w:t>
      </w:r>
    </w:p>
    <w:p w:rsidR="007B18B0" w:rsidRPr="00D46601" w:rsidRDefault="007B18B0" w:rsidP="0051573A">
      <w:pPr>
        <w:pStyle w:val="a3"/>
        <w:rPr>
          <w:rFonts w:ascii="Times New Roman" w:hAnsi="Times New Roman" w:cs="Times New Roman"/>
          <w:sz w:val="24"/>
          <w:szCs w:val="28"/>
        </w:rPr>
        <w:sectPr w:rsidR="007B18B0" w:rsidRPr="00D46601" w:rsidSect="0027566A">
          <w:headerReference w:type="default" r:id="rId7"/>
          <w:pgSz w:w="11906" w:h="16838"/>
          <w:pgMar w:top="1134" w:right="850" w:bottom="1134" w:left="1701" w:header="708" w:footer="708" w:gutter="0"/>
          <w:cols w:space="708"/>
          <w:titlePg/>
          <w:docGrid w:linePitch="360"/>
        </w:sectPr>
      </w:pPr>
    </w:p>
    <w:p w:rsidR="00C772F2" w:rsidRPr="00C772F2" w:rsidRDefault="00C772F2" w:rsidP="00C772F2">
      <w:pPr>
        <w:tabs>
          <w:tab w:val="left" w:pos="3975"/>
        </w:tabs>
        <w:rPr>
          <w:sz w:val="22"/>
        </w:rPr>
      </w:pPr>
    </w:p>
    <w:sectPr w:rsidR="00C772F2" w:rsidRPr="00C772F2" w:rsidSect="008C23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9CC" w:rsidRDefault="00F769CC">
      <w:r>
        <w:separator/>
      </w:r>
    </w:p>
  </w:endnote>
  <w:endnote w:type="continuationSeparator" w:id="1">
    <w:p w:rsidR="00F769CC" w:rsidRDefault="00F769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9CC" w:rsidRDefault="00F769CC">
      <w:r>
        <w:separator/>
      </w:r>
    </w:p>
  </w:footnote>
  <w:footnote w:type="continuationSeparator" w:id="1">
    <w:p w:rsidR="00F769CC" w:rsidRDefault="00F769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817"/>
      <w:docPartObj>
        <w:docPartGallery w:val="Page Numbers (Top of Page)"/>
        <w:docPartUnique/>
      </w:docPartObj>
    </w:sdtPr>
    <w:sdtContent>
      <w:p w:rsidR="006B2FA6" w:rsidRDefault="00EF5AD5">
        <w:pPr>
          <w:pStyle w:val="a4"/>
          <w:jc w:val="center"/>
        </w:pPr>
        <w:r>
          <w:fldChar w:fldCharType="begin"/>
        </w:r>
        <w:r w:rsidR="006B2FA6">
          <w:instrText>PAGE   \* MERGEFORMAT</w:instrText>
        </w:r>
        <w:r>
          <w:fldChar w:fldCharType="separate"/>
        </w:r>
        <w:r w:rsidR="00C772F2">
          <w:rPr>
            <w:noProof/>
          </w:rPr>
          <w:t>2</w:t>
        </w:r>
        <w:r>
          <w:fldChar w:fldCharType="end"/>
        </w:r>
      </w:p>
    </w:sdtContent>
  </w:sdt>
  <w:p w:rsidR="006B2FA6" w:rsidRDefault="006B2FA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143169"/>
    <w:rsid w:val="00047FD2"/>
    <w:rsid w:val="000C5313"/>
    <w:rsid w:val="00143169"/>
    <w:rsid w:val="001B3BB9"/>
    <w:rsid w:val="001E77AB"/>
    <w:rsid w:val="00217490"/>
    <w:rsid w:val="002346FB"/>
    <w:rsid w:val="002356DC"/>
    <w:rsid w:val="0027566A"/>
    <w:rsid w:val="003408C2"/>
    <w:rsid w:val="00403F05"/>
    <w:rsid w:val="004A7CA4"/>
    <w:rsid w:val="004D713A"/>
    <w:rsid w:val="004E2666"/>
    <w:rsid w:val="004E2D64"/>
    <w:rsid w:val="0051573A"/>
    <w:rsid w:val="00623A34"/>
    <w:rsid w:val="00685480"/>
    <w:rsid w:val="006B2FA6"/>
    <w:rsid w:val="0072375F"/>
    <w:rsid w:val="007B18B0"/>
    <w:rsid w:val="00866F1B"/>
    <w:rsid w:val="00895118"/>
    <w:rsid w:val="00895E09"/>
    <w:rsid w:val="008B6EA5"/>
    <w:rsid w:val="008C2341"/>
    <w:rsid w:val="0093585C"/>
    <w:rsid w:val="00992724"/>
    <w:rsid w:val="009C119B"/>
    <w:rsid w:val="00AD5BAE"/>
    <w:rsid w:val="00AE4834"/>
    <w:rsid w:val="00B00CF3"/>
    <w:rsid w:val="00B1012C"/>
    <w:rsid w:val="00BA3544"/>
    <w:rsid w:val="00BC3ABD"/>
    <w:rsid w:val="00C00288"/>
    <w:rsid w:val="00C27C36"/>
    <w:rsid w:val="00C44F96"/>
    <w:rsid w:val="00C772F2"/>
    <w:rsid w:val="00D2116B"/>
    <w:rsid w:val="00D220DE"/>
    <w:rsid w:val="00D26B17"/>
    <w:rsid w:val="00D46601"/>
    <w:rsid w:val="00D70970"/>
    <w:rsid w:val="00E80ED3"/>
    <w:rsid w:val="00EA7EA8"/>
    <w:rsid w:val="00EF5AD5"/>
    <w:rsid w:val="00F769CC"/>
    <w:rsid w:val="00FA6914"/>
    <w:rsid w:val="00FC7B41"/>
    <w:rsid w:val="00FF5E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8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3169"/>
    <w:pPr>
      <w:spacing w:after="0" w:line="240" w:lineRule="auto"/>
    </w:pPr>
  </w:style>
  <w:style w:type="paragraph" w:styleId="a4">
    <w:name w:val="header"/>
    <w:basedOn w:val="a"/>
    <w:link w:val="a5"/>
    <w:uiPriority w:val="99"/>
    <w:unhideWhenUsed/>
    <w:rsid w:val="007B18B0"/>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7B18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5F724-3507-455E-A249-64E958D99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10</Pages>
  <Words>3803</Words>
  <Characters>21683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2017-03-15T11:10:00Z</cp:lastPrinted>
  <dcterms:created xsi:type="dcterms:W3CDTF">2015-06-01T12:16:00Z</dcterms:created>
  <dcterms:modified xsi:type="dcterms:W3CDTF">2017-03-15T11:12:00Z</dcterms:modified>
</cp:coreProperties>
</file>