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C1" w:rsidRPr="00EC19F7" w:rsidRDefault="00FA1427" w:rsidP="00FA1427">
      <w:pPr>
        <w:pStyle w:val="a3"/>
        <w:jc w:val="center"/>
        <w:rPr>
          <w:rFonts w:ascii="Times New Roman" w:hAnsi="Times New Roman" w:cs="Times New Roman"/>
          <w:b/>
          <w:sz w:val="28"/>
          <w:szCs w:val="28"/>
        </w:rPr>
      </w:pPr>
      <w:r w:rsidRPr="00EC19F7">
        <w:rPr>
          <w:rFonts w:ascii="Times New Roman" w:hAnsi="Times New Roman" w:cs="Times New Roman"/>
          <w:b/>
          <w:sz w:val="28"/>
          <w:szCs w:val="28"/>
        </w:rPr>
        <w:t xml:space="preserve">Памятка </w:t>
      </w:r>
    </w:p>
    <w:p w:rsidR="00FA1427" w:rsidRPr="00EC19F7" w:rsidRDefault="00FA1427" w:rsidP="00FA1427">
      <w:pPr>
        <w:pStyle w:val="a3"/>
        <w:jc w:val="center"/>
        <w:rPr>
          <w:rFonts w:ascii="Times New Roman" w:hAnsi="Times New Roman" w:cs="Times New Roman"/>
          <w:b/>
          <w:sz w:val="28"/>
          <w:szCs w:val="28"/>
        </w:rPr>
      </w:pPr>
      <w:r w:rsidRPr="00EC19F7">
        <w:rPr>
          <w:rFonts w:ascii="Times New Roman" w:hAnsi="Times New Roman" w:cs="Times New Roman"/>
          <w:b/>
          <w:sz w:val="28"/>
          <w:szCs w:val="28"/>
        </w:rPr>
        <w:t>о противодействии терроризму</w:t>
      </w:r>
    </w:p>
    <w:p w:rsidR="00FA1427" w:rsidRDefault="00FA1427" w:rsidP="00FA1427">
      <w:pPr>
        <w:pStyle w:val="a3"/>
        <w:jc w:val="both"/>
        <w:rPr>
          <w:rFonts w:ascii="Times New Roman" w:hAnsi="Times New Roman" w:cs="Times New Roman"/>
          <w:sz w:val="28"/>
          <w:szCs w:val="28"/>
        </w:rPr>
      </w:pPr>
    </w:p>
    <w:p w:rsidR="00FA1427" w:rsidRDefault="00FA1427"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Терроризм  представляет угрозу миру и безопасности, сохранению территориальной целостности государства, политической, экономической и социальной стабильности, а также осуществлению основных прав и свобод человека и гражданина, включая право на жизнь. </w:t>
      </w:r>
      <w:proofErr w:type="gramStart"/>
      <w:r>
        <w:rPr>
          <w:rFonts w:ascii="Times New Roman" w:hAnsi="Times New Roman" w:cs="Times New Roman"/>
          <w:sz w:val="28"/>
          <w:szCs w:val="28"/>
        </w:rPr>
        <w:t>Терроризм</w:t>
      </w:r>
      <w:proofErr w:type="gramEnd"/>
      <w:r>
        <w:rPr>
          <w:rFonts w:ascii="Times New Roman" w:hAnsi="Times New Roman" w:cs="Times New Roman"/>
          <w:sz w:val="28"/>
          <w:szCs w:val="28"/>
        </w:rPr>
        <w:t xml:space="preserve"> ни при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обстоятельствах не может быть оправдан соображениями политического, философского, идеологического, расового, этнического, религиозного или иного характера, а лица, виновные в совершении актов терроризма и других террористических преступлений, привлекаются к ответственности в соответствии с законом. </w:t>
      </w:r>
    </w:p>
    <w:p w:rsidR="00FA1427" w:rsidRDefault="00FA1427" w:rsidP="00FA1427">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Российской Федерации 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июля 2002г. № 114 – ФЗ «О противодействии </w:t>
      </w:r>
      <w:r w:rsidR="00FE5D38">
        <w:rPr>
          <w:rFonts w:ascii="Times New Roman" w:hAnsi="Times New Roman" w:cs="Times New Roman"/>
          <w:sz w:val="28"/>
          <w:szCs w:val="28"/>
        </w:rPr>
        <w:t>экстремистской деятельности», Федеральный закон от 6 марта 2006г. № 35 –ФЗ «О противодействию терроризму» и другие нормативные правовые акты, направленные на противодействие терроризму.</w:t>
      </w:r>
      <w:proofErr w:type="gramEnd"/>
    </w:p>
    <w:p w:rsidR="00B733B0" w:rsidRDefault="00FE5D38" w:rsidP="00FA1427">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уголовно – правового обеспечения противодействия терроризму и в интересах выполнения международных обязательств Уголовный кодекс Российской Федерации устанавливает ответственность за совершение террористического акта (ст.205 УК РФ), содействие террористической деятельности (ст.205.1 УК РФ), публичное оправдание террористической деятельности (ст. 205.2 УК РФ), захват заложника (ст. 206 УК РФ) организацию и участие в незаконных вооруженных формированиях (ст. 208 УК РФ), угон</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воздушного судна (ст.211 УК РФ), незаконное обращение с радиоактивными материалами (</w:t>
      </w:r>
      <w:r w:rsidR="00B733B0">
        <w:rPr>
          <w:rFonts w:ascii="Times New Roman" w:hAnsi="Times New Roman" w:cs="Times New Roman"/>
          <w:sz w:val="28"/>
          <w:szCs w:val="28"/>
        </w:rPr>
        <w:t>ст. 220 УК РФ), хищение ядерных материалов (ст. 221 УК РФ), пиратство (ст. 227 УК РФ), насильственный захват власти (ст. 278 УК РФ), вооруженный мятеж  (ст. 279 УК РФ) и нападение на лиц или учреждения, которые пользуются международной защитой (ст. 360 УК РФ).</w:t>
      </w:r>
      <w:proofErr w:type="gramEnd"/>
    </w:p>
    <w:p w:rsidR="001E3E4F" w:rsidRDefault="001E3E4F"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Особенную озабоченность вызывает оказание липам, совершающим террористические преступления, участвующим в вооруженных формированиях, не предусмотренных федеральным законом, помощи в виде предоставления продуктов питания,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 xml:space="preserve">язи, обеспечения их транспортом и жилыми помещениями.  </w:t>
      </w:r>
    </w:p>
    <w:p w:rsidR="001E3E4F" w:rsidRDefault="001E3E4F"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Указанные действия являются соучастием в преступлении и подпадают под действие уголовного закона.</w:t>
      </w:r>
    </w:p>
    <w:p w:rsidR="001E3E4F" w:rsidRDefault="001E3E4F"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Часть 5 статьи 33 УК РФ устанавливает, что лицо, содействовавшее совершению преступления:</w:t>
      </w:r>
    </w:p>
    <w:p w:rsidR="001E3E4F" w:rsidRDefault="001E3E4F"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советами (обучению обращения с оружием, навыкам выживания в </w:t>
      </w:r>
      <w:proofErr w:type="spellStart"/>
      <w:r>
        <w:rPr>
          <w:rFonts w:ascii="Times New Roman" w:hAnsi="Times New Roman" w:cs="Times New Roman"/>
          <w:sz w:val="28"/>
          <w:szCs w:val="28"/>
        </w:rPr>
        <w:t>горно</w:t>
      </w:r>
      <w:proofErr w:type="spellEnd"/>
      <w:r>
        <w:rPr>
          <w:rFonts w:ascii="Times New Roman" w:hAnsi="Times New Roman" w:cs="Times New Roman"/>
          <w:sz w:val="28"/>
          <w:szCs w:val="28"/>
        </w:rPr>
        <w:t xml:space="preserve"> – лесистой местности, обращению с взрывчатыми веществами, навыкам конспирации и т.д.;</w:t>
      </w:r>
    </w:p>
    <w:p w:rsidR="004F423B" w:rsidRDefault="001E3E4F"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423B">
        <w:rPr>
          <w:rFonts w:ascii="Times New Roman" w:hAnsi="Times New Roman" w:cs="Times New Roman"/>
          <w:sz w:val="28"/>
          <w:szCs w:val="28"/>
        </w:rPr>
        <w:t>указаниями и предоставлением информации (указание путей передвижения, ориентиров на местности, информации о передвижении  сотрудников правоохранительных органов и военнослужащих);</w:t>
      </w:r>
    </w:p>
    <w:p w:rsidR="004F423B" w:rsidRDefault="004F423B"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предоставлением, средств или оружия совершения преступления (предоставление оружия, взрывчатых веществ, продуктов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транспорта, жилья);</w:t>
      </w:r>
    </w:p>
    <w:p w:rsidR="004F423B" w:rsidRDefault="004F423B"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устранением препятствий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предупреждение об опасности, о приближении сотрудников полиции, о расположении постов полиции, подготовка путей перемещения, </w:t>
      </w:r>
      <w:proofErr w:type="spellStart"/>
      <w:r>
        <w:rPr>
          <w:rFonts w:ascii="Times New Roman" w:hAnsi="Times New Roman" w:cs="Times New Roman"/>
          <w:sz w:val="28"/>
          <w:szCs w:val="28"/>
        </w:rPr>
        <w:t>схронов</w:t>
      </w:r>
      <w:proofErr w:type="spellEnd"/>
      <w:r>
        <w:rPr>
          <w:rFonts w:ascii="Times New Roman" w:hAnsi="Times New Roman" w:cs="Times New Roman"/>
          <w:sz w:val="28"/>
          <w:szCs w:val="28"/>
        </w:rPr>
        <w:t xml:space="preserve"> и т.д.);  </w:t>
      </w:r>
    </w:p>
    <w:p w:rsidR="00B76145" w:rsidRDefault="00B76145" w:rsidP="00FA1427">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также лицо, заранее </w:t>
      </w:r>
      <w:r w:rsidR="00EC19F7">
        <w:rPr>
          <w:rFonts w:ascii="Times New Roman" w:hAnsi="Times New Roman" w:cs="Times New Roman"/>
          <w:sz w:val="28"/>
          <w:szCs w:val="28"/>
        </w:rPr>
        <w:t>обещавшее</w:t>
      </w:r>
      <w:r>
        <w:rPr>
          <w:rFonts w:ascii="Times New Roman" w:hAnsi="Times New Roman" w:cs="Times New Roman"/>
          <w:sz w:val="28"/>
          <w:szCs w:val="28"/>
        </w:rPr>
        <w:t xml:space="preserve"> скрыть преступника (террориста, участника НВФ и т.д.), средства или орудия совершения преступления (оружие, обмундирование, средства связи, транспорт, взрывные устройства, оборудование для изготовления СВУ), следы преступления либо предметы, добытые преступным путем (одежда, обмундирование, оружие, раненые участники НВФ, является пособником преступника и подлежит привлечению к уголовной ответственности.</w:t>
      </w:r>
      <w:proofErr w:type="gramEnd"/>
    </w:p>
    <w:p w:rsidR="00B76145" w:rsidRDefault="00B76145"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участие в вооруженном формировании, не предусмотренном федеральным законом, признано преступлением террористической направленности, то любое </w:t>
      </w:r>
      <w:r w:rsidR="00A94023">
        <w:rPr>
          <w:rFonts w:ascii="Times New Roman" w:hAnsi="Times New Roman" w:cs="Times New Roman"/>
          <w:sz w:val="28"/>
          <w:szCs w:val="28"/>
        </w:rPr>
        <w:t>взаимодействие</w:t>
      </w:r>
      <w:r>
        <w:rPr>
          <w:rFonts w:ascii="Times New Roman" w:hAnsi="Times New Roman" w:cs="Times New Roman"/>
          <w:sz w:val="28"/>
          <w:szCs w:val="28"/>
        </w:rPr>
        <w:t xml:space="preserve"> участниками </w:t>
      </w:r>
      <w:r w:rsidR="00A94023">
        <w:rPr>
          <w:rFonts w:ascii="Times New Roman" w:hAnsi="Times New Roman" w:cs="Times New Roman"/>
          <w:sz w:val="28"/>
          <w:szCs w:val="28"/>
        </w:rPr>
        <w:t>НВФ является также преступлением.</w:t>
      </w:r>
    </w:p>
    <w:p w:rsidR="00A94023" w:rsidRPr="00EC19F7" w:rsidRDefault="00A94023" w:rsidP="00FA1427">
      <w:pPr>
        <w:pStyle w:val="a3"/>
        <w:ind w:firstLine="708"/>
        <w:jc w:val="both"/>
        <w:rPr>
          <w:rFonts w:ascii="Times New Roman" w:hAnsi="Times New Roman" w:cs="Times New Roman"/>
          <w:b/>
          <w:sz w:val="28"/>
          <w:szCs w:val="28"/>
        </w:rPr>
      </w:pPr>
      <w:r w:rsidRPr="00EC19F7">
        <w:rPr>
          <w:rFonts w:ascii="Times New Roman" w:hAnsi="Times New Roman" w:cs="Times New Roman"/>
          <w:b/>
          <w:sz w:val="28"/>
          <w:szCs w:val="28"/>
        </w:rPr>
        <w:t>Пособничество может совершаться в различных формах:</w:t>
      </w:r>
    </w:p>
    <w:p w:rsidR="00A94023" w:rsidRDefault="00A94023"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приобретение и доставка участникам незаконных вооруженных формирований питания, лекарственных средств, одежды, посуды, теплых вещей, различного снаряжения; </w:t>
      </w:r>
    </w:p>
    <w:p w:rsidR="00A94023" w:rsidRDefault="00A94023"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представление средств связи участникам НВФ – сотовых телефонов, СИМ – карт сотовой связи, оплата телефонных номеров, используемых участниками бандформирований, предоставление  выхода в сеть Интернет, передача письменных сообщений участников НВФ, передача информации электронном виде на флэ</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xml:space="preserve"> картах и дисках, других носителях информации;</w:t>
      </w:r>
    </w:p>
    <w:p w:rsidR="00A51435" w:rsidRDefault="00A94023"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убежищ и укрытий, в том числе сдача в наем жилых помещений в населенных пунктах, оборудование скрытых тайников в домовладениях, регистрации по месту жительства; </w:t>
      </w:r>
    </w:p>
    <w:p w:rsidR="00A51435" w:rsidRDefault="00A51435"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перевозка участников НВФ на личном автотранспорте, предоставление услуг по перевозке организациями, приобретение проездных билетов;</w:t>
      </w:r>
    </w:p>
    <w:p w:rsidR="00A51435" w:rsidRDefault="00A51435"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передача информации о местах дислокации и передвижении сотрудников правоохранительных органов, местах жительства, автотранспорте и средствах связи сотрудников правоохранительных органов, наблюдение о перемещениях  военнослужащих. </w:t>
      </w:r>
    </w:p>
    <w:p w:rsidR="004B2179" w:rsidRDefault="00A51435" w:rsidP="00FA1427">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житель республики </w:t>
      </w:r>
      <w:proofErr w:type="spellStart"/>
      <w:r>
        <w:rPr>
          <w:rFonts w:ascii="Times New Roman" w:hAnsi="Times New Roman" w:cs="Times New Roman"/>
          <w:sz w:val="28"/>
          <w:szCs w:val="28"/>
        </w:rPr>
        <w:t>Довтаев</w:t>
      </w:r>
      <w:proofErr w:type="spellEnd"/>
      <w:r>
        <w:rPr>
          <w:rFonts w:ascii="Times New Roman" w:hAnsi="Times New Roman" w:cs="Times New Roman"/>
          <w:sz w:val="28"/>
          <w:szCs w:val="28"/>
        </w:rPr>
        <w:t xml:space="preserve"> А.И. в  октябре 2010 года приобретал на полученные от участников НВФ и перевозил их на своем рейсовом автобусе «Икарус» из Дагестана в Ингушетию, а также начиная с осени 2010 года перевозил из Ингушетии в Дагестан, в Республику Азербайджан и в обратном направлении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 xml:space="preserve"> – карты с видеозаписями, переданными ему участниками НВФ. Сунженским районным судом </w:t>
      </w:r>
      <w:r>
        <w:rPr>
          <w:rFonts w:ascii="Times New Roman" w:hAnsi="Times New Roman" w:cs="Times New Roman"/>
          <w:sz w:val="28"/>
          <w:szCs w:val="28"/>
        </w:rPr>
        <w:lastRenderedPageBreak/>
        <w:t xml:space="preserve">Республики Ингушетии вынесен, обвинительный приговор в отношении </w:t>
      </w:r>
      <w:proofErr w:type="spellStart"/>
      <w:r w:rsidR="004B2179">
        <w:rPr>
          <w:rFonts w:ascii="Times New Roman" w:hAnsi="Times New Roman" w:cs="Times New Roman"/>
          <w:sz w:val="28"/>
          <w:szCs w:val="28"/>
        </w:rPr>
        <w:t>Довтаева</w:t>
      </w:r>
      <w:proofErr w:type="spellEnd"/>
      <w:r w:rsidR="004B2179">
        <w:rPr>
          <w:rFonts w:ascii="Times New Roman" w:hAnsi="Times New Roman" w:cs="Times New Roman"/>
          <w:sz w:val="28"/>
          <w:szCs w:val="28"/>
        </w:rPr>
        <w:t xml:space="preserve"> А.И. и в настоящее время он отбывает наказание в местах лишения свободы.</w:t>
      </w:r>
    </w:p>
    <w:p w:rsidR="004B2179" w:rsidRDefault="004B2179"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Особую опасность представляет собой финансирование террористической деятельности, к которой относится и участие в НВФ.</w:t>
      </w:r>
    </w:p>
    <w:p w:rsidR="004B2179" w:rsidRDefault="004B2179"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Наказание за  данное преступление установлено ст. 205.1 УК РФ (содействие террористической деятельности) и предусматривает лишение свободы на срок от пяти до десяти лет, а финансирование терроризма, совершенное лицом с использованием своего служебного положения наказывается лишением свободы на срок от восьми до пятнадцати лет.</w:t>
      </w:r>
    </w:p>
    <w:p w:rsidR="004B2179" w:rsidRDefault="004B2179" w:rsidP="00FA1427">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Под финансированием терроризма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220, 221, 277, 278, 279,и 360 УК РФ, либо для обеспечения организованной группы, незаконного вооруженного формирования, преступного сообщества (преступной организации), созданных или</w:t>
      </w:r>
      <w:proofErr w:type="gramEnd"/>
      <w:r>
        <w:rPr>
          <w:rFonts w:ascii="Times New Roman" w:hAnsi="Times New Roman" w:cs="Times New Roman"/>
          <w:sz w:val="28"/>
          <w:szCs w:val="28"/>
        </w:rPr>
        <w:t xml:space="preserve"> создаваемых для совершения хотя бы одного из указанных преступлений.</w:t>
      </w:r>
      <w:r w:rsidR="006A4D6A">
        <w:rPr>
          <w:rFonts w:ascii="Times New Roman" w:hAnsi="Times New Roman" w:cs="Times New Roman"/>
          <w:sz w:val="28"/>
          <w:szCs w:val="28"/>
        </w:rPr>
        <w:t xml:space="preserve"> </w:t>
      </w:r>
    </w:p>
    <w:p w:rsidR="006A4D6A" w:rsidRPr="00EC19F7" w:rsidRDefault="006A4D6A" w:rsidP="00FA1427">
      <w:pPr>
        <w:pStyle w:val="a3"/>
        <w:ind w:firstLine="708"/>
        <w:jc w:val="both"/>
        <w:rPr>
          <w:rFonts w:ascii="Times New Roman" w:hAnsi="Times New Roman" w:cs="Times New Roman"/>
          <w:b/>
          <w:sz w:val="28"/>
          <w:szCs w:val="28"/>
        </w:rPr>
      </w:pPr>
      <w:r w:rsidRPr="00EC19F7">
        <w:rPr>
          <w:rFonts w:ascii="Times New Roman" w:hAnsi="Times New Roman" w:cs="Times New Roman"/>
          <w:b/>
          <w:sz w:val="28"/>
          <w:szCs w:val="28"/>
        </w:rPr>
        <w:t>Финансированием терроризма считается:</w:t>
      </w:r>
    </w:p>
    <w:p w:rsidR="006A4D6A" w:rsidRDefault="006A4D6A"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оказание финансовых услуг (денежные переводы, </w:t>
      </w:r>
      <w:proofErr w:type="spellStart"/>
      <w:r>
        <w:rPr>
          <w:rFonts w:ascii="Times New Roman" w:hAnsi="Times New Roman" w:cs="Times New Roman"/>
          <w:sz w:val="28"/>
          <w:szCs w:val="28"/>
        </w:rPr>
        <w:t>обналичивание</w:t>
      </w:r>
      <w:proofErr w:type="spellEnd"/>
      <w:r>
        <w:rPr>
          <w:rFonts w:ascii="Times New Roman" w:hAnsi="Times New Roman" w:cs="Times New Roman"/>
          <w:sz w:val="28"/>
          <w:szCs w:val="28"/>
        </w:rPr>
        <w:t xml:space="preserve"> денежных средств, легализация денежных средств, обмен валюты в интересах участников НВФ и.</w:t>
      </w:r>
      <w:r w:rsidR="00EC19F7">
        <w:rPr>
          <w:rFonts w:ascii="Times New Roman" w:hAnsi="Times New Roman" w:cs="Times New Roman"/>
          <w:sz w:val="28"/>
          <w:szCs w:val="28"/>
        </w:rPr>
        <w:t xml:space="preserve"> </w:t>
      </w:r>
      <w:r>
        <w:rPr>
          <w:rFonts w:ascii="Times New Roman" w:hAnsi="Times New Roman" w:cs="Times New Roman"/>
          <w:sz w:val="28"/>
          <w:szCs w:val="28"/>
        </w:rPr>
        <w:t>т.</w:t>
      </w:r>
      <w:r w:rsidR="00EC19F7">
        <w:rPr>
          <w:rFonts w:ascii="Times New Roman" w:hAnsi="Times New Roman" w:cs="Times New Roman"/>
          <w:sz w:val="28"/>
          <w:szCs w:val="28"/>
        </w:rPr>
        <w:t xml:space="preserve"> </w:t>
      </w:r>
      <w:r>
        <w:rPr>
          <w:rFonts w:ascii="Times New Roman" w:hAnsi="Times New Roman" w:cs="Times New Roman"/>
          <w:sz w:val="28"/>
          <w:szCs w:val="28"/>
        </w:rPr>
        <w:t>п.);</w:t>
      </w:r>
    </w:p>
    <w:p w:rsidR="006A4D6A" w:rsidRDefault="006A4D6A"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сбор денежных средств в интересах НВФ под различными маскирующими поводами;</w:t>
      </w:r>
    </w:p>
    <w:p w:rsidR="006A4D6A" w:rsidRDefault="006A4D6A"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систематические отчисления или разовый взнос в общую кассу, предназначенную для финансирования террористической деятельности; </w:t>
      </w:r>
    </w:p>
    <w:p w:rsidR="006A4D6A" w:rsidRDefault="006A4D6A"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приобретение недвижимости или оплата стоимости ее аренды для участников НВФ;</w:t>
      </w:r>
    </w:p>
    <w:p w:rsidR="006A4D6A" w:rsidRDefault="006A4D6A"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предоставление денежных средств, предназначенных для подкупа должностных лиц.</w:t>
      </w:r>
    </w:p>
    <w:p w:rsidR="006A4D6A" w:rsidRDefault="006A4D6A"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К лицам, использующим свое служебное положение, относятся все федеральные государственные служащие, республиканские служащие и служащие органов местного самоуправления, а также руководители различных коммерческих и не коммерческих организаций, в том числе и общественных организаций.</w:t>
      </w:r>
    </w:p>
    <w:p w:rsidR="00F617D3" w:rsidRDefault="00F617D3" w:rsidP="00FA1427">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месте</w:t>
      </w:r>
      <w:proofErr w:type="gramEnd"/>
      <w:r>
        <w:rPr>
          <w:rFonts w:ascii="Times New Roman" w:hAnsi="Times New Roman" w:cs="Times New Roman"/>
          <w:sz w:val="28"/>
          <w:szCs w:val="28"/>
        </w:rPr>
        <w:t xml:space="preserve"> с тем, уголовное законодательство Российской Федерации предоставляет возможность лицам, осознавшим ошибочность своих действий и желающим выйти из преступной среды, прекратить участие в совершении преступлений террористической направленности и вернуть к обычной жизни. Такая возможность предоставляется в соответствии с примечаниями к конкретным статьям Уголовного кодекса РФ. </w:t>
      </w:r>
    </w:p>
    <w:p w:rsidR="006A4D6A" w:rsidRDefault="00F617D3"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Так, примечание к ст. 205 УК РФ гласит, что лицо, участвовавшие в подготовке террористического акта, освобождается от уголовной ответственности, если оно своевременным предупреждением органов власти </w:t>
      </w:r>
      <w:r>
        <w:rPr>
          <w:rFonts w:ascii="Times New Roman" w:hAnsi="Times New Roman" w:cs="Times New Roman"/>
          <w:sz w:val="28"/>
          <w:szCs w:val="28"/>
        </w:rPr>
        <w:lastRenderedPageBreak/>
        <w:t xml:space="preserve">и или иным способом способствовало предотвращению </w:t>
      </w:r>
      <w:r w:rsidR="00EC19F7">
        <w:rPr>
          <w:rFonts w:ascii="Times New Roman" w:hAnsi="Times New Roman" w:cs="Times New Roman"/>
          <w:sz w:val="28"/>
          <w:szCs w:val="28"/>
        </w:rPr>
        <w:t>осуществления террористического акта.</w:t>
      </w:r>
      <w:r>
        <w:rPr>
          <w:rFonts w:ascii="Times New Roman" w:hAnsi="Times New Roman" w:cs="Times New Roman"/>
          <w:sz w:val="28"/>
          <w:szCs w:val="28"/>
        </w:rPr>
        <w:t xml:space="preserve"> </w:t>
      </w:r>
      <w:r w:rsidR="006A4D6A">
        <w:rPr>
          <w:rFonts w:ascii="Times New Roman" w:hAnsi="Times New Roman" w:cs="Times New Roman"/>
          <w:sz w:val="28"/>
          <w:szCs w:val="28"/>
        </w:rPr>
        <w:t xml:space="preserve"> </w:t>
      </w:r>
    </w:p>
    <w:p w:rsidR="00A36807" w:rsidRDefault="00A36807"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Примечание к ст. 205.1 УК РФ говорит, что лицо, содействовавшие террористической деятельности,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w:t>
      </w:r>
    </w:p>
    <w:p w:rsidR="00A36807" w:rsidRDefault="00A36807"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Аналогичные положения указаны в примечаниях к статьям о захвате заложников и участии в незаконных вооруженных формированиях.</w:t>
      </w:r>
    </w:p>
    <w:p w:rsidR="00E645BB" w:rsidRDefault="00A36807"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этом, необходимым условием освобождения от уголовной ответственности является отсутствие в действиях лица иного состава преступления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убийства, посягательства на жизнь работника правоохранительных органов и т.</w:t>
      </w:r>
      <w:r w:rsidR="00E645BB">
        <w:rPr>
          <w:rFonts w:ascii="Times New Roman" w:hAnsi="Times New Roman" w:cs="Times New Roman"/>
          <w:sz w:val="28"/>
          <w:szCs w:val="28"/>
        </w:rPr>
        <w:t xml:space="preserve"> д.).</w:t>
      </w:r>
    </w:p>
    <w:p w:rsidR="00E645BB" w:rsidRDefault="00E645BB" w:rsidP="00FA1427">
      <w:pPr>
        <w:pStyle w:val="a3"/>
        <w:ind w:firstLine="708"/>
        <w:jc w:val="both"/>
        <w:rPr>
          <w:rFonts w:ascii="Times New Roman" w:hAnsi="Times New Roman" w:cs="Times New Roman"/>
          <w:sz w:val="28"/>
          <w:szCs w:val="28"/>
        </w:rPr>
      </w:pPr>
    </w:p>
    <w:p w:rsidR="00A36807" w:rsidRPr="00E645BB" w:rsidRDefault="00E645BB" w:rsidP="00E645BB">
      <w:pPr>
        <w:pStyle w:val="a3"/>
        <w:ind w:firstLine="708"/>
        <w:jc w:val="right"/>
        <w:rPr>
          <w:rFonts w:ascii="Times New Roman" w:hAnsi="Times New Roman" w:cs="Times New Roman"/>
          <w:b/>
          <w:sz w:val="28"/>
          <w:szCs w:val="28"/>
        </w:rPr>
      </w:pPr>
      <w:r w:rsidRPr="00E645BB">
        <w:rPr>
          <w:rFonts w:ascii="Times New Roman" w:hAnsi="Times New Roman" w:cs="Times New Roman"/>
          <w:b/>
          <w:sz w:val="28"/>
          <w:szCs w:val="28"/>
        </w:rPr>
        <w:t>Аппарат АТК в МР «Цунтинский район»</w:t>
      </w:r>
      <w:r w:rsidR="00A36807" w:rsidRPr="00E645BB">
        <w:rPr>
          <w:rFonts w:ascii="Times New Roman" w:hAnsi="Times New Roman" w:cs="Times New Roman"/>
          <w:b/>
          <w:sz w:val="28"/>
          <w:szCs w:val="28"/>
        </w:rPr>
        <w:t xml:space="preserve">     </w:t>
      </w:r>
    </w:p>
    <w:p w:rsidR="00EC19F7" w:rsidRDefault="00EC19F7" w:rsidP="00FA1427">
      <w:pPr>
        <w:pStyle w:val="a3"/>
        <w:ind w:firstLine="708"/>
        <w:jc w:val="both"/>
        <w:rPr>
          <w:rFonts w:ascii="Times New Roman" w:hAnsi="Times New Roman" w:cs="Times New Roman"/>
          <w:sz w:val="28"/>
          <w:szCs w:val="28"/>
        </w:rPr>
      </w:pPr>
    </w:p>
    <w:p w:rsidR="00A94023" w:rsidRDefault="004B2179"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94023">
        <w:rPr>
          <w:rFonts w:ascii="Times New Roman" w:hAnsi="Times New Roman" w:cs="Times New Roman"/>
          <w:sz w:val="28"/>
          <w:szCs w:val="28"/>
        </w:rPr>
        <w:t xml:space="preserve"> </w:t>
      </w:r>
      <w:bookmarkStart w:id="0" w:name="_GoBack"/>
      <w:bookmarkEnd w:id="0"/>
    </w:p>
    <w:p w:rsidR="001E3E4F" w:rsidRDefault="004F423B"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FE5D38" w:rsidRDefault="00FE5D38" w:rsidP="00FA14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FA1427" w:rsidRPr="00FA1427" w:rsidRDefault="00FA1427" w:rsidP="00FA1427">
      <w:pPr>
        <w:pStyle w:val="a3"/>
        <w:jc w:val="center"/>
        <w:rPr>
          <w:rFonts w:ascii="Times New Roman" w:hAnsi="Times New Roman" w:cs="Times New Roman"/>
          <w:sz w:val="28"/>
          <w:szCs w:val="28"/>
        </w:rPr>
      </w:pPr>
    </w:p>
    <w:sectPr w:rsidR="00FA1427" w:rsidRPr="00FA1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27"/>
    <w:rsid w:val="001C7BC1"/>
    <w:rsid w:val="001E3E4F"/>
    <w:rsid w:val="00235EB6"/>
    <w:rsid w:val="004B2179"/>
    <w:rsid w:val="004F423B"/>
    <w:rsid w:val="00562BC8"/>
    <w:rsid w:val="006A4D6A"/>
    <w:rsid w:val="00A36807"/>
    <w:rsid w:val="00A51435"/>
    <w:rsid w:val="00A94023"/>
    <w:rsid w:val="00B733B0"/>
    <w:rsid w:val="00B76145"/>
    <w:rsid w:val="00E3539A"/>
    <w:rsid w:val="00E645BB"/>
    <w:rsid w:val="00EC19F7"/>
    <w:rsid w:val="00F617D3"/>
    <w:rsid w:val="00FA1427"/>
    <w:rsid w:val="00FE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14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14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иии</dc:creator>
  <cp:lastModifiedBy>иии</cp:lastModifiedBy>
  <cp:revision>7</cp:revision>
  <dcterms:created xsi:type="dcterms:W3CDTF">2016-04-19T11:51:00Z</dcterms:created>
  <dcterms:modified xsi:type="dcterms:W3CDTF">2016-04-20T13:59:00Z</dcterms:modified>
</cp:coreProperties>
</file>