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1"/>
        </w:rPr>
        <w:t xml:space="preserve">Махачкалинская транспортная прокуратура разъясняет </w:t>
      </w:r>
      <w:r>
        <w:rPr>
          <w:b w:val="1"/>
        </w:rPr>
        <w:br/>
      </w:r>
      <w:r>
        <w:rPr>
          <w:b w:val="1"/>
        </w:rPr>
        <w:t>об ужесточении административного наказания операторам связи</w:t>
      </w:r>
      <w:r>
        <w:br/>
      </w:r>
    </w:p>
    <w:p w14:paraId="0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1"/>
          <w:i w:val="0"/>
          <w:color w:val="000000"/>
          <w:u w:val="none"/>
        </w:rPr>
        <w:t xml:space="preserve">С 1 января 2026 года </w:t>
      </w:r>
      <w:r>
        <w:rPr>
          <w:rFonts w:ascii="Times New Roman" w:hAnsi="Times New Roman"/>
          <w:b w:val="0"/>
          <w:i w:val="0"/>
          <w:color w:val="000000"/>
          <w:u w:val="none"/>
        </w:rPr>
        <w:t>з</w:t>
      </w:r>
      <w:r>
        <w:rPr>
          <w:rFonts w:ascii="Times New Roman" w:hAnsi="Times New Roman"/>
          <w:b w:val="0"/>
          <w:i w:val="0"/>
          <w:color w:val="000000"/>
          <w:u w:val="none"/>
        </w:rPr>
        <w:t>а оказание услуг с нарушением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u w:color="000000" w:val="none"/>
        </w:rPr>
        <w:t>требования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к </w:t>
      </w:r>
      <w:r>
        <w:rPr>
          <w:rFonts w:ascii="Times New Roman" w:hAnsi="Times New Roman"/>
          <w:b w:val="1"/>
          <w:i w:val="0"/>
          <w:color w:val="000000"/>
          <w:u w:val="none"/>
        </w:rPr>
        <w:t>количеству абонентских номеров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u w:val="none"/>
        </w:rPr>
        <w:t>на одного гражданина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должностных </w:t>
      </w:r>
      <w:r>
        <w:rPr>
          <w:rFonts w:ascii="Times New Roman" w:hAnsi="Times New Roman"/>
          <w:b w:val="0"/>
          <w:i w:val="0"/>
          <w:color w:val="000000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u w:val="none"/>
        </w:rPr>
        <w:t>лиц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u w:color="000000" w:val="none"/>
        </w:rPr>
        <w:t>накажут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на сумму от 30 тыс. до 50 тыс. руб., а компанию - от 300 тыс. </w:t>
      </w:r>
      <w:r>
        <w:rPr>
          <w:rFonts w:ascii="Times New Roman" w:hAnsi="Times New Roman"/>
          <w:b w:val="0"/>
          <w:i w:val="0"/>
          <w:color w:val="000000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u w:val="none"/>
        </w:rPr>
        <w:t>до 500 тыс. руб.</w:t>
      </w: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>Аналогичный размер штрафа предусмотрен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за </w:t>
      </w:r>
      <w:r>
        <w:rPr>
          <w:rFonts w:ascii="Times New Roman" w:hAnsi="Times New Roman"/>
          <w:b w:val="1"/>
          <w:i w:val="0"/>
          <w:color w:val="000000"/>
          <w:u w:val="none"/>
        </w:rPr>
        <w:t>ненадлежащую проверку достоверности сведений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о количестве номеров, которые выделили</w:t>
      </w:r>
      <w:r>
        <w:rPr>
          <w:rFonts w:ascii="Times New Roman" w:hAnsi="Times New Roman"/>
          <w:b w:val="0"/>
          <w:i w:val="0"/>
          <w:color w:val="000000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или предоставили в пользование абоненту.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>Кодекс Российской Федерации об административных правонарушениях дополнен</w:t>
      </w:r>
      <w:r>
        <w:rPr>
          <w:rFonts w:ascii="Times New Roman" w:hAnsi="Times New Roman"/>
          <w:b w:val="1"/>
          <w:i w:val="0"/>
          <w:color w:val="000000"/>
          <w:u w:val="none"/>
        </w:rPr>
        <w:t xml:space="preserve"> новыми составами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нарушений в части непредставления сведений. </w:t>
      </w:r>
      <w:r>
        <w:rPr>
          <w:rFonts w:ascii="Times New Roman" w:hAnsi="Times New Roman"/>
          <w:b w:val="0"/>
          <w:i w:val="0"/>
          <w:color w:val="000000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В частности, </w:t>
      </w:r>
      <w:r>
        <w:rPr>
          <w:rFonts w:ascii="Times New Roman" w:hAnsi="Times New Roman"/>
          <w:b w:val="0"/>
          <w:i w:val="0"/>
          <w:strike w:val="0"/>
          <w:color w:val="000000"/>
          <w:u w:color="000000" w:val="none"/>
        </w:rPr>
        <w:t>неисполнение обязанности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направлять информацию </w:t>
      </w:r>
      <w:r>
        <w:rPr>
          <w:rFonts w:ascii="Times New Roman" w:hAnsi="Times New Roman"/>
          <w:b w:val="0"/>
          <w:i w:val="0"/>
          <w:color w:val="000000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в 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государственную информационную систему мониторинга исполнения операторами связи обязанностей при оказании услуг связи </w:t>
      </w:r>
      <w:r>
        <w:rPr>
          <w:rFonts w:ascii="Times New Roman" w:hAnsi="Times New Roman"/>
          <w:b w:val="0"/>
          <w:i w:val="0"/>
          <w:color w:val="000000"/>
          <w:u w:val="none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u w:color="000000" w:val="none"/>
        </w:rPr>
        <w:t>(</w:t>
      </w:r>
      <w:r>
        <w:rPr>
          <w:rFonts w:ascii="Times New Roman" w:hAnsi="Times New Roman"/>
          <w:b w:val="1"/>
          <w:i w:val="0"/>
          <w:strike w:val="0"/>
          <w:color w:val="000000"/>
          <w:u w:color="000000" w:val="none"/>
        </w:rPr>
        <w:t>с</w:t>
      </w:r>
      <w:r>
        <w:rPr>
          <w:rFonts w:ascii="Times New Roman" w:hAnsi="Times New Roman"/>
          <w:b w:val="1"/>
          <w:i w:val="0"/>
          <w:color w:val="000000"/>
          <w:u w:val="none"/>
        </w:rPr>
        <w:t>татья 13.29.4</w:t>
      </w:r>
      <w:r>
        <w:rPr>
          <w:rFonts w:ascii="Times New Roman" w:hAnsi="Times New Roman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u w:val="none"/>
        </w:rPr>
        <w:t>КоАП РФ), а также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u w:color="000000" w:val="none"/>
        </w:rPr>
        <w:t>непредставление данных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для идентификации пользовательского оборудования либо нарушение порядка, сроков, состава </w:t>
      </w:r>
      <w:r>
        <w:rPr>
          <w:rFonts w:ascii="Times New Roman" w:hAnsi="Times New Roman"/>
          <w:b w:val="0"/>
          <w:i w:val="0"/>
          <w:color w:val="000000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u w:val="none"/>
        </w:rPr>
        <w:t>и формата их передачи в Роскомнадзор (</w:t>
      </w:r>
      <w:r>
        <w:rPr>
          <w:rFonts w:ascii="Times New Roman" w:hAnsi="Times New Roman"/>
          <w:b w:val="1"/>
          <w:i w:val="0"/>
          <w:color w:val="000000"/>
          <w:u w:val="none"/>
        </w:rPr>
        <w:t>часть 6 статьи 13.54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 КоАП РФ). </w:t>
      </w:r>
    </w:p>
    <w:p w14:paraId="05000000">
      <w:pPr>
        <w:pStyle w:val="Style_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С иными дополнениями и изменениями можно ознакомиться </w:t>
      </w:r>
      <w:r>
        <w:rPr>
          <w:rFonts w:ascii="Times New Roman" w:hAnsi="Times New Roman"/>
          <w:b w:val="0"/>
          <w:i w:val="0"/>
          <w:color w:val="000000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в </w:t>
      </w:r>
      <w:r>
        <w:rPr>
          <w:rFonts w:ascii="Times New Roman" w:hAnsi="Times New Roman"/>
          <w:b w:val="0"/>
          <w:i w:val="0"/>
          <w:color w:val="000000"/>
          <w:u w:val="none"/>
        </w:rPr>
        <w:t xml:space="preserve">Федеральном законе от </w:t>
      </w:r>
      <w:r>
        <w:rPr>
          <w:rFonts w:ascii="Times New Roman" w:hAnsi="Times New Roman"/>
          <w:b w:val="0"/>
          <w:i w:val="0"/>
          <w:color w:val="000000"/>
          <w:u w:val="none"/>
        </w:rPr>
        <w:t>28.12.2025 № 508-ФЗ «</w:t>
      </w:r>
      <w:r>
        <w:rPr>
          <w:rFonts w:ascii="Times New Roman" w:hAnsi="Times New Roman"/>
          <w:b w:val="0"/>
          <w:i w:val="0"/>
          <w:color w:val="000000"/>
          <w:u w:val="none"/>
        </w:rPr>
        <w:t>О внесении изменений в Кодекс Российской Федерации об административных правонарушениях»</w:t>
      </w:r>
    </w:p>
    <w:p w14:paraId="06000000">
      <w:pPr>
        <w:pStyle w:val="Style_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7000000">
      <w:pPr>
        <w:pStyle w:val="Style_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8000000">
      <w:pPr>
        <w:pStyle w:val="Style_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9000000">
      <w:pPr>
        <w:pStyle w:val="Style_1"/>
        <w:spacing w:before="0" w:line="240" w:lineRule="exact"/>
        <w:ind w:firstLine="709"/>
        <w:jc w:val="right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>Помощник Махачкалинского</w:t>
      </w:r>
    </w:p>
    <w:p w14:paraId="0A000000">
      <w:pPr>
        <w:pStyle w:val="Style_1"/>
        <w:spacing w:before="0" w:line="240" w:lineRule="exact"/>
        <w:ind w:firstLine="709"/>
        <w:jc w:val="center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                                                                          транспортного прокурора</w:t>
      </w:r>
    </w:p>
    <w:p w14:paraId="0B000000">
      <w:pPr>
        <w:pStyle w:val="Style_1"/>
        <w:spacing w:before="0" w:line="240" w:lineRule="exact"/>
        <w:ind w:firstLine="709"/>
        <w:jc w:val="right"/>
        <w:rPr>
          <w:rFonts w:ascii="Times New Roman" w:hAnsi="Times New Roman"/>
          <w:b w:val="0"/>
          <w:i w:val="0"/>
          <w:color w:val="000000"/>
          <w:u w:val="none"/>
        </w:rPr>
      </w:pPr>
    </w:p>
    <w:p w14:paraId="0C000000">
      <w:pPr>
        <w:pStyle w:val="Style_1"/>
        <w:spacing w:before="0" w:line="240" w:lineRule="exact"/>
        <w:ind w:firstLine="709"/>
        <w:jc w:val="center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                                                               Марус Джомардян</w:t>
      </w:r>
    </w:p>
    <w:p w14:paraId="0D000000">
      <w:pPr>
        <w:pStyle w:val="Style_1"/>
        <w:spacing w:line="240" w:lineRule="exact"/>
        <w:ind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2026-01-16T10:08:44Z</dcterms:created>
  <dcterms:modified xsi:type="dcterms:W3CDTF">2026-01-16T10:08:44Z</dcterms:modified>
</cp:coreProperties>
</file>