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00E5" w14:textId="73542397" w:rsidR="004C3B08" w:rsidRPr="004C3B08" w:rsidRDefault="004C3B08" w:rsidP="004C3B08">
      <w:pPr>
        <w:rPr>
          <w:b/>
          <w:bCs/>
        </w:rPr>
      </w:pPr>
      <w:r w:rsidRPr="004C3B08">
        <w:rPr>
          <w:b/>
          <w:bCs/>
        </w:rPr>
        <w:t>Об ответственности за заведомо ложное сообщение об акте терроризма</w:t>
      </w:r>
    </w:p>
    <w:p w14:paraId="2C3BFFCC" w14:textId="77777777" w:rsidR="004C3B08" w:rsidRDefault="004C3B08" w:rsidP="004C3B08">
      <w:r>
        <w:t>Уголовный Кодекс РФ предусматривает уголовную ответственность за заведомо ложное сообщение об акте терроризма, которое может быть выражено в любой форме (устно, письменно, с помощью средств связи; как анонимно, так и с указанием автора) и направлено любому адресату (органам власти, руководителям предприятий, учреждений, организаций, а также отдельным гражданам). Преступление в данном случае признается оконченным с момента получения сообщения адресатом. Лицу, совершившему преступление, в зависимости от наступивших последствий, может быть назначено наказание до десяти лет лишения свободы.</w:t>
      </w:r>
    </w:p>
    <w:p w14:paraId="14D10E34" w14:textId="77777777" w:rsidR="004C3B08" w:rsidRDefault="004C3B08" w:rsidP="004C3B08">
      <w:r>
        <w:t>На указанное лицо в соответствии со статьей 1064 Гражданского кодекса Российской Федерации судом может быть возложена обязанность по возмещению причиненного материального ущерба, поскольку после поступившего заведомо ложного сообщения об акте терроризма, мобилизуется значительная часть правоохранительных органов, различных спасательных служб.</w:t>
      </w:r>
    </w:p>
    <w:p w14:paraId="331A933E" w14:textId="77777777" w:rsidR="004C3B08" w:rsidRDefault="004C3B08" w:rsidP="004C3B08">
      <w:r>
        <w:t>При этом в соответствии со ст. 1073 Гражданского кодекса Российской Федерации, если вред причинен несовершеннолетним, не достигшим четырнадцати лет (малолетним), ответственность несут его родители (усыновители) или опекуны.</w:t>
      </w:r>
    </w:p>
    <w:p w14:paraId="1D8F8DC3" w14:textId="77777777" w:rsidR="004C3B08" w:rsidRDefault="004C3B08" w:rsidP="004C3B08">
      <w:r>
        <w:t>Несовершеннолетние в возрасте от четырнадцати до восемнадцати лет самостоятельно несут ответственность за причиненный вред на общих основаниях.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w:t>
      </w:r>
    </w:p>
    <w:p w14:paraId="199CDE66" w14:textId="2C131688" w:rsidR="004C3B08" w:rsidRDefault="004C3B08" w:rsidP="004C3B08">
      <w:r>
        <w:t>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14:paraId="320CA2E8" w14:textId="77777777" w:rsidR="004C3B08" w:rsidRPr="004C3B08" w:rsidRDefault="004C3B08" w:rsidP="004C3B08">
      <w:pPr>
        <w:rPr>
          <w:b/>
          <w:bCs/>
        </w:rPr>
      </w:pPr>
      <w:r w:rsidRPr="004C3B08">
        <w:rPr>
          <w:b/>
          <w:bCs/>
        </w:rPr>
        <w:t xml:space="preserve">Заместитель Тляратинского </w:t>
      </w:r>
    </w:p>
    <w:p w14:paraId="2E707A5D" w14:textId="77777777" w:rsidR="004C3B08" w:rsidRPr="004C3B08" w:rsidRDefault="004C3B08" w:rsidP="004C3B08">
      <w:pPr>
        <w:rPr>
          <w:b/>
          <w:bCs/>
        </w:rPr>
      </w:pPr>
      <w:r w:rsidRPr="004C3B08">
        <w:rPr>
          <w:b/>
          <w:bCs/>
        </w:rPr>
        <w:t>межрайонного прокурора</w:t>
      </w:r>
      <w:r w:rsidRPr="004C3B08">
        <w:rPr>
          <w:b/>
          <w:bCs/>
        </w:rPr>
        <w:t xml:space="preserve"> </w:t>
      </w:r>
    </w:p>
    <w:p w14:paraId="29D26C6F" w14:textId="731602A5" w:rsidR="004C3B08" w:rsidRPr="004C3B08" w:rsidRDefault="004C3B08" w:rsidP="004C3B08">
      <w:pPr>
        <w:rPr>
          <w:b/>
          <w:bCs/>
        </w:rPr>
      </w:pPr>
      <w:r w:rsidRPr="004C3B08">
        <w:rPr>
          <w:b/>
          <w:bCs/>
        </w:rPr>
        <w:t>Р.А. Баталов</w:t>
      </w:r>
    </w:p>
    <w:p w14:paraId="50114F2F" w14:textId="77777777" w:rsidR="00FB4C57" w:rsidRDefault="00FB4C57"/>
    <w:sectPr w:rsidR="00FB4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08"/>
    <w:rsid w:val="004C3B08"/>
    <w:rsid w:val="00FB4C5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EB50"/>
  <w15:chartTrackingRefBased/>
  <w15:docId w15:val="{0F8A0038-8987-47B7-9E72-2631B20D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2024-12-28T12:35:00Z</dcterms:created>
  <dcterms:modified xsi:type="dcterms:W3CDTF">2024-12-28T12:36:00Z</dcterms:modified>
</cp:coreProperties>
</file>