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5E62" w14:textId="059F1BEA" w:rsidR="00C57695" w:rsidRPr="00C57695" w:rsidRDefault="00C57695" w:rsidP="00C57695">
      <w:pPr>
        <w:rPr>
          <w:b/>
          <w:bCs/>
        </w:rPr>
      </w:pPr>
      <w:r w:rsidRPr="00C57695">
        <w:rPr>
          <w:b/>
          <w:bCs/>
        </w:rPr>
        <w:t>Об особенностях деятельности физических лиц, выполняющих функции иностранного агента</w:t>
      </w:r>
    </w:p>
    <w:p w14:paraId="13C69B96" w14:textId="77777777" w:rsidR="00C57695" w:rsidRDefault="00C57695" w:rsidP="00C57695">
      <w:r>
        <w:t>Согласно ст. 2.1 Федерального закона от 28.12.2012 № 272 «О мерах воздействия на лиц, причастных к нарушениям основополагающих прав и свобод человека, прав и свобод граждан Российской Федерации» физическое лицо может быть признано физическим лицом, выполняющим функции иностранного агента, в случае, если оно осуществляет на территории Российской Федерации в интересах иностранного государства, его государственных органов, международной или иностранной организации, иностранных граждан или лиц без гражданства политическую деятельность и (или) целенаправленный сбор сведений в области военной, военно-технической деятельности Российской Федерации, которые при их получении иностранным источником могут быть использованы против безопасности Российской Федерации, в связи с оказанным на него иностранным источником либо действующими в интересах иностранного источника гражданами Российской Федерации, российскими организациями воздействием, выражающимся в поддержке указанных видов деятельности (включая предоставление денежных средств, иной имущественной или организационно-методической помощи).</w:t>
      </w:r>
    </w:p>
    <w:p w14:paraId="454B95FE" w14:textId="77777777" w:rsidR="00C57695" w:rsidRDefault="00C57695" w:rsidP="00C57695">
      <w:r>
        <w:t>В обязанности лица, осуществляющего указанную деятельность, входить подача заявления в Минюст России о включении его в список физических лиц, выполняющих функции иностранного агента.</w:t>
      </w:r>
    </w:p>
    <w:p w14:paraId="7FC61C91" w14:textId="77777777" w:rsidR="00C57695" w:rsidRDefault="00C57695" w:rsidP="00C57695">
      <w:r>
        <w:t>После прибытия в Россию, лицо, не являющееся гражданином Российской Федерации, намеревающееся осуществлять данную деятельность, обязано до момента въезда в Российскую Федерацию уведомить об этом Минюст России.</w:t>
      </w:r>
    </w:p>
    <w:p w14:paraId="6E42EB12" w14:textId="77777777" w:rsidR="00C57695" w:rsidRDefault="00C57695" w:rsidP="00C57695">
      <w:r>
        <w:t>После включения в список физических лиц, выполняющих функции иностранного агента, это лицо обязано не реже 1 раза в 6 месяцев представлять в органы Минюста России отчет о своей деятельности, включая сведения о целях расходования денежных средств и использования иного имущества, полученных от иностранных источников, и об их фактическом расходовании и использовании.</w:t>
      </w:r>
    </w:p>
    <w:p w14:paraId="1841103F" w14:textId="77777777" w:rsidR="00C57695" w:rsidRDefault="00C57695" w:rsidP="00C57695">
      <w:r>
        <w:t>Помимо этого, лицо, выполняющее функции иностранного агента, обязано указывать об этом статусе при осуществлении вышеуказанной деятельности, в том числе при обращении в государственные органы, органы местного самоуправления, общественные объединения, образовательные организации.</w:t>
      </w:r>
    </w:p>
    <w:p w14:paraId="1318FA5C" w14:textId="77777777" w:rsidR="00C57695" w:rsidRDefault="00C57695" w:rsidP="00C57695">
      <w:r>
        <w:t>Статьей 19.7.5-4 Кодекса Российской Федерации об административных правонарушениях установлена ответственность за невыполнение физическим лицом, выполняющим функции иностранного агента обязанностей по представлению в Минюст России указанных сведений.</w:t>
      </w:r>
    </w:p>
    <w:p w14:paraId="40495B1C" w14:textId="77777777" w:rsidR="00C57695" w:rsidRDefault="00C57695" w:rsidP="00C57695">
      <w:r>
        <w:t>За совершение данного правонарушения может быть назначено наказание в виде предупреждения или административного штрафа в размере от 30 000 руб. до 50 000 руб.</w:t>
      </w:r>
    </w:p>
    <w:p w14:paraId="59392A25" w14:textId="77777777" w:rsidR="00C57695" w:rsidRDefault="00C57695" w:rsidP="00C57695">
      <w:r>
        <w:t xml:space="preserve">За </w:t>
      </w:r>
      <w:proofErr w:type="spellStart"/>
      <w:r>
        <w:t>неуказание</w:t>
      </w:r>
      <w:proofErr w:type="spellEnd"/>
      <w:r>
        <w:t xml:space="preserve"> физическим лицом, выполняющим функции иностранного агента, своего статуса в случаях, предусмотренных законом предусмотрено наказание в виде штрафа в размере от 10 000 руб. до 30 000 рублей.</w:t>
      </w:r>
    </w:p>
    <w:p w14:paraId="0112B9A4" w14:textId="77777777" w:rsidR="00C57695" w:rsidRDefault="00C57695" w:rsidP="00C57695"/>
    <w:p w14:paraId="46688725" w14:textId="77777777" w:rsidR="00C57695" w:rsidRDefault="00C57695" w:rsidP="00C57695"/>
    <w:p w14:paraId="3315639F" w14:textId="77777777" w:rsidR="00C57695" w:rsidRPr="00C57695" w:rsidRDefault="00C57695" w:rsidP="00C57695">
      <w:pPr>
        <w:rPr>
          <w:b/>
          <w:bCs/>
        </w:rPr>
      </w:pPr>
      <w:r w:rsidRPr="00C57695">
        <w:rPr>
          <w:b/>
          <w:bCs/>
        </w:rPr>
        <w:t xml:space="preserve">Заместитель Тляратинского </w:t>
      </w:r>
    </w:p>
    <w:p w14:paraId="461DF079" w14:textId="77777777" w:rsidR="00C57695" w:rsidRPr="00C57695" w:rsidRDefault="00C57695" w:rsidP="00C57695">
      <w:pPr>
        <w:rPr>
          <w:b/>
          <w:bCs/>
        </w:rPr>
      </w:pPr>
      <w:r w:rsidRPr="00C57695">
        <w:rPr>
          <w:b/>
          <w:bCs/>
        </w:rPr>
        <w:t>межрайонного прокурора</w:t>
      </w:r>
      <w:r w:rsidRPr="00C57695">
        <w:rPr>
          <w:b/>
          <w:bCs/>
        </w:rPr>
        <w:t xml:space="preserve"> </w:t>
      </w:r>
    </w:p>
    <w:p w14:paraId="116E6497" w14:textId="7612B104" w:rsidR="00FB4C57" w:rsidRPr="00C57695" w:rsidRDefault="00C57695" w:rsidP="00C57695">
      <w:pPr>
        <w:rPr>
          <w:b/>
          <w:bCs/>
        </w:rPr>
      </w:pPr>
      <w:r w:rsidRPr="00C57695">
        <w:rPr>
          <w:b/>
          <w:bCs/>
        </w:rPr>
        <w:t>Р.А. Баталов</w:t>
      </w:r>
    </w:p>
    <w:sectPr w:rsidR="00FB4C57" w:rsidRPr="00C5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95"/>
    <w:rsid w:val="00C57695"/>
    <w:rsid w:val="00F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FB23"/>
  <w15:chartTrackingRefBased/>
  <w15:docId w15:val="{434FC76C-F303-436B-BA32-E7FFF7A9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2024-12-28T12:43:00Z</dcterms:created>
  <dcterms:modified xsi:type="dcterms:W3CDTF">2024-12-28T12:44:00Z</dcterms:modified>
</cp:coreProperties>
</file>