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36" w:rsidRPr="00967B1E" w:rsidRDefault="00061EB6" w:rsidP="00F5099C">
      <w:pPr>
        <w:jc w:val="center"/>
        <w:rPr>
          <w:b/>
          <w:sz w:val="24"/>
        </w:rPr>
      </w:pPr>
      <w:r w:rsidRPr="00967B1E">
        <w:rPr>
          <w:b/>
          <w:sz w:val="24"/>
        </w:rPr>
        <w:t xml:space="preserve">На страже </w:t>
      </w:r>
      <w:r w:rsidR="00F5099C" w:rsidRPr="00967B1E">
        <w:rPr>
          <w:b/>
          <w:sz w:val="24"/>
        </w:rPr>
        <w:t>безопасности</w:t>
      </w:r>
    </w:p>
    <w:p w:rsidR="00061EB6" w:rsidRDefault="00061EB6">
      <w:r>
        <w:t>В структуре муниципального района «</w:t>
      </w:r>
      <w:proofErr w:type="spellStart"/>
      <w:r>
        <w:t>Цунтинский</w:t>
      </w:r>
      <w:proofErr w:type="spellEnd"/>
      <w:r>
        <w:t xml:space="preserve"> район» функционирует должность заместителя главы администрации МР «</w:t>
      </w:r>
      <w:proofErr w:type="spellStart"/>
      <w:r>
        <w:t>Цунтинский</w:t>
      </w:r>
      <w:proofErr w:type="spellEnd"/>
      <w:r>
        <w:t xml:space="preserve"> район», который курирует силовой блок и вопросы </w:t>
      </w:r>
      <w:r w:rsidR="00F5099C">
        <w:t>безопасности</w:t>
      </w:r>
      <w:r>
        <w:t xml:space="preserve">. Эту должность замещает Тагиров Абдула </w:t>
      </w:r>
      <w:proofErr w:type="spellStart"/>
      <w:r>
        <w:t>Рамаевич</w:t>
      </w:r>
      <w:proofErr w:type="spellEnd"/>
      <w:r>
        <w:t xml:space="preserve">. Наш </w:t>
      </w:r>
      <w:r w:rsidR="00F5099C">
        <w:t>корреспондент</w:t>
      </w:r>
      <w:r>
        <w:t xml:space="preserve"> встретился с ним и попросил его дать интервью газете «Дидойские вести» и осветить некоторые вопросы, имеющие определенный интерес наших читателей с учетом секретности сведений и доступности для СМИ информации.</w:t>
      </w:r>
    </w:p>
    <w:p w:rsidR="00061EB6" w:rsidRPr="002E4015" w:rsidRDefault="00061EB6" w:rsidP="002E4015">
      <w:pPr>
        <w:jc w:val="center"/>
        <w:rPr>
          <w:b/>
        </w:rPr>
      </w:pPr>
      <w:proofErr w:type="gramStart"/>
      <w:r w:rsidRPr="002E4015">
        <w:rPr>
          <w:b/>
          <w:sz w:val="24"/>
        </w:rPr>
        <w:t>Уважаемый</w:t>
      </w:r>
      <w:proofErr w:type="gramEnd"/>
      <w:r w:rsidRPr="002E4015">
        <w:rPr>
          <w:b/>
          <w:sz w:val="24"/>
        </w:rPr>
        <w:t xml:space="preserve"> Абдула </w:t>
      </w:r>
      <w:proofErr w:type="spellStart"/>
      <w:r w:rsidRPr="002E4015">
        <w:rPr>
          <w:b/>
          <w:sz w:val="24"/>
        </w:rPr>
        <w:t>Рамаевич</w:t>
      </w:r>
      <w:proofErr w:type="spellEnd"/>
      <w:r w:rsidRPr="002E4015">
        <w:rPr>
          <w:b/>
          <w:sz w:val="24"/>
        </w:rPr>
        <w:t>!</w:t>
      </w:r>
    </w:p>
    <w:p w:rsidR="00061EB6" w:rsidRPr="002E4015" w:rsidRDefault="00061EB6" w:rsidP="00061EB6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 xml:space="preserve">Какую сферу деятельности администрации </w:t>
      </w:r>
      <w:proofErr w:type="gramStart"/>
      <w:r w:rsidRPr="002E4015">
        <w:rPr>
          <w:b/>
        </w:rPr>
        <w:t>района</w:t>
      </w:r>
      <w:proofErr w:type="gramEnd"/>
      <w:r w:rsidRPr="002E4015">
        <w:rPr>
          <w:b/>
        </w:rPr>
        <w:t xml:space="preserve"> вы курируете и с </w:t>
      </w:r>
      <w:proofErr w:type="gramStart"/>
      <w:r w:rsidRPr="002E4015">
        <w:rPr>
          <w:b/>
        </w:rPr>
        <w:t>какого</w:t>
      </w:r>
      <w:proofErr w:type="gramEnd"/>
      <w:r w:rsidRPr="002E4015">
        <w:rPr>
          <w:b/>
        </w:rPr>
        <w:t xml:space="preserve"> времени? Вообще,  что  такое кураторство и как вы его понимаете.</w:t>
      </w:r>
    </w:p>
    <w:p w:rsidR="00061EB6" w:rsidRDefault="00061EB6" w:rsidP="00061EB6">
      <w:r>
        <w:t>В качестве зам. Главы  администрации МР «</w:t>
      </w:r>
      <w:proofErr w:type="spellStart"/>
      <w:r>
        <w:t>Цунтинский</w:t>
      </w:r>
      <w:proofErr w:type="spellEnd"/>
      <w:r>
        <w:t xml:space="preserve"> район» по вопросам общественный </w:t>
      </w:r>
      <w:r w:rsidR="00BB7FAD">
        <w:t>безопасности Я работаю с 2007 года. После принятия комплексной программы по противодействию идеологии терроризма в РФ на 2013-2018гг. для ее реализации указам Президента РФ создан национальный антитеррористический комитет РД с оперативным штабом. В районах созданы структуры подразделения АТК, решения которых обязательны для исполнения всеми органами власти и населением. Помимо этого, на меня возложены курирование силовым блоком, общественно-религиозным объединениями, а также комиссиями ЧС, несовершеннолетних, обеспечение безопасности дорожного движения.</w:t>
      </w:r>
    </w:p>
    <w:p w:rsidR="00BB7FAD" w:rsidRDefault="00BB7FAD" w:rsidP="00061EB6">
      <w:r>
        <w:t xml:space="preserve">       Кураторство - это координация взаимосогласованной  работы федеральных </w:t>
      </w:r>
      <w:r w:rsidR="00044E39">
        <w:t>и религиозных органов исполнительной власти на территории района исполнительным органом района. По решению основных задач в обеспечении безопасности и правопорядка.</w:t>
      </w:r>
    </w:p>
    <w:p w:rsidR="004A434B" w:rsidRPr="002E4015" w:rsidRDefault="00F5099C" w:rsidP="004A434B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>Вы, как куратор, осуществляете взаимосвязь</w:t>
      </w:r>
      <w:proofErr w:type="gramStart"/>
      <w:r w:rsidRPr="002E4015">
        <w:rPr>
          <w:b/>
        </w:rPr>
        <w:t xml:space="preserve"> ,</w:t>
      </w:r>
      <w:proofErr w:type="gramEnd"/>
      <w:r w:rsidRPr="002E4015">
        <w:rPr>
          <w:b/>
        </w:rPr>
        <w:t xml:space="preserve"> взаимодействие между главой и советом при главе и курируемые организациями. Как это происходит, какие рычаги вами используются, чтобы оказать влияние на них?</w:t>
      </w:r>
    </w:p>
    <w:p w:rsidR="004A434B" w:rsidRDefault="004A434B" w:rsidP="004A434B">
      <w:pPr>
        <w:ind w:left="360"/>
      </w:pPr>
      <w:r>
        <w:t>Основная задача созданных общественных объединений при главе МР  является подготовка предложений для руководства во всех сферах деятельности администрации и информирование главы об общественно-политической ситуации в районе, о настроении и мнении населения.</w:t>
      </w:r>
    </w:p>
    <w:p w:rsidR="007D21DF" w:rsidRPr="002E4015" w:rsidRDefault="007D21DF" w:rsidP="007D21DF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 xml:space="preserve">Силовой блок, правоохранители, руководство пограничных застав в поле вашего зрения и интереса. Каким образом происходят ваши взаимодействия и деловые встречи? Формы и методы работы с ними  в пределах вашей компетенции  с учетом завесы секретности. Что можно, на что имеется табу? </w:t>
      </w:r>
    </w:p>
    <w:p w:rsidR="007D21DF" w:rsidRDefault="007D21DF" w:rsidP="007D21DF">
      <w:r>
        <w:t xml:space="preserve">По полугодиям </w:t>
      </w:r>
      <w:proofErr w:type="gramStart"/>
      <w:r>
        <w:t>разрабатывается</w:t>
      </w:r>
      <w:proofErr w:type="gramEnd"/>
      <w:r>
        <w:t xml:space="preserve"> и утверждаются планы взаимодействия администрации района с правоохранительными органами, а также ежеквартальное принятие участия в  координационных совещаниях силового блока. В целях координации деятельности  правоохранительных органов органами </w:t>
      </w:r>
      <w:r w:rsidR="00F76711">
        <w:t>исполнительной</w:t>
      </w:r>
      <w:r>
        <w:t xml:space="preserve"> власти приняты муниципальные комплексные программы, где </w:t>
      </w:r>
      <w:r w:rsidR="00F76711">
        <w:t>исполнителями</w:t>
      </w:r>
      <w:r>
        <w:t xml:space="preserve"> и соисполнителями являются руководители правоохранительных органов. Согласно закону « О полиции» </w:t>
      </w:r>
      <w:r w:rsidR="00F76711">
        <w:t xml:space="preserve">руководитель отдела полиции </w:t>
      </w:r>
      <w:proofErr w:type="gramStart"/>
      <w:r w:rsidR="00F76711">
        <w:t>отчитывается о</w:t>
      </w:r>
      <w:proofErr w:type="gramEnd"/>
      <w:r w:rsidR="00F76711">
        <w:t xml:space="preserve"> своей деятельности перед  представительным органом района, а также год в два раза отчитывается перед населением уполномоченные участковые полиции, закрепленные по территориям.</w:t>
      </w:r>
    </w:p>
    <w:p w:rsidR="006D616A" w:rsidRPr="002E4015" w:rsidRDefault="006D616A" w:rsidP="006D616A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 xml:space="preserve">Коротко охарактеризуйте  криогенную ситуацию в районе.  Какие виды правонарушений часто встречаются в районе и какую борьбу проводиться правоохранителями по их предупреждению? Какова действенность АТК в смысле ее эффективности? </w:t>
      </w:r>
    </w:p>
    <w:p w:rsidR="006D616A" w:rsidRDefault="006D616A" w:rsidP="006D616A">
      <w:r>
        <w:lastRenderedPageBreak/>
        <w:t xml:space="preserve">За 2015год на территории района </w:t>
      </w:r>
      <w:proofErr w:type="spellStart"/>
      <w:r>
        <w:t>зарегистрированно</w:t>
      </w:r>
      <w:proofErr w:type="spellEnd"/>
      <w:r>
        <w:t xml:space="preserve"> 67 преступлений, за </w:t>
      </w:r>
      <w:proofErr w:type="gramStart"/>
      <w:r>
        <w:t>аналогичный</w:t>
      </w:r>
      <w:proofErr w:type="gramEnd"/>
      <w:r>
        <w:t xml:space="preserve"> </w:t>
      </w:r>
      <w:proofErr w:type="spellStart"/>
      <w:r>
        <w:t>преиод</w:t>
      </w:r>
      <w:proofErr w:type="spellEnd"/>
      <w:r>
        <w:t xml:space="preserve"> 2014 года было совершено 50 преступлений. Общая раскрываемость за 2015 год было 81 преступление, что составляет 83,5%. </w:t>
      </w:r>
      <w:proofErr w:type="spellStart"/>
      <w:r>
        <w:t>Боьше</w:t>
      </w:r>
      <w:proofErr w:type="spellEnd"/>
      <w:r>
        <w:t xml:space="preserve"> всего совершенные преступления попадает под статью 208 УК РФ (организация НВФ). За </w:t>
      </w:r>
      <w:proofErr w:type="spellStart"/>
      <w:r>
        <w:t>минувщий</w:t>
      </w:r>
      <w:proofErr w:type="spellEnd"/>
      <w:r>
        <w:t xml:space="preserve"> год не </w:t>
      </w:r>
      <w:proofErr w:type="spellStart"/>
      <w:r>
        <w:t>соверщены</w:t>
      </w:r>
      <w:proofErr w:type="spellEnd"/>
      <w:r>
        <w:t xml:space="preserve"> преступления по терроризму, по тяжкому телесному повреждению</w:t>
      </w:r>
      <w:proofErr w:type="gramStart"/>
      <w:r>
        <w:t xml:space="preserve"> ,</w:t>
      </w:r>
      <w:proofErr w:type="gramEnd"/>
      <w:r>
        <w:t xml:space="preserve"> похищению людей, захвату заложников,</w:t>
      </w:r>
      <w:r w:rsidR="00B14CFC">
        <w:t xml:space="preserve"> краже </w:t>
      </w:r>
      <w:proofErr w:type="spellStart"/>
      <w:r w:rsidR="00B14CFC">
        <w:t>квартир,магазинов</w:t>
      </w:r>
      <w:proofErr w:type="spellEnd"/>
      <w:r w:rsidR="00B14CFC">
        <w:t>, автотранспортных средств дорожно-транспортных происшествий с летальным исходом. Такие виды преступления, как грабежи, разбои, вымогательства, изнасилования, поджоги и др. в районе не зарегистрированы. АТК района ежеквартально и по необходимости</w:t>
      </w:r>
      <w:r w:rsidR="00DE05FC">
        <w:t xml:space="preserve"> рассматривает вопросы общественно-политической и оперативной ситуации района и принимает соответствующие протокольные решения, </w:t>
      </w:r>
      <w:proofErr w:type="gramStart"/>
      <w:r w:rsidR="00DE05FC">
        <w:t>обязательное</w:t>
      </w:r>
      <w:proofErr w:type="gramEnd"/>
      <w:r w:rsidR="00DE05FC">
        <w:t xml:space="preserve"> для исполнения соответствующими исполнителями.</w:t>
      </w:r>
    </w:p>
    <w:p w:rsidR="005804D2" w:rsidRDefault="005804D2" w:rsidP="005804D2">
      <w:pPr>
        <w:pStyle w:val="a4"/>
        <w:numPr>
          <w:ilvl w:val="0"/>
          <w:numId w:val="1"/>
        </w:numPr>
      </w:pPr>
      <w:proofErr w:type="gramStart"/>
      <w:r w:rsidRPr="002E4015">
        <w:rPr>
          <w:b/>
        </w:rPr>
        <w:t>Район</w:t>
      </w:r>
      <w:proofErr w:type="gramEnd"/>
      <w:r w:rsidRPr="002E4015">
        <w:rPr>
          <w:b/>
        </w:rPr>
        <w:t xml:space="preserve"> пограничный: </w:t>
      </w:r>
      <w:proofErr w:type="gramStart"/>
      <w:r w:rsidRPr="002E4015">
        <w:rPr>
          <w:b/>
        </w:rPr>
        <w:t>какие</w:t>
      </w:r>
      <w:proofErr w:type="gramEnd"/>
      <w:r w:rsidRPr="002E4015">
        <w:rPr>
          <w:b/>
        </w:rPr>
        <w:t xml:space="preserve"> вызовы в этой </w:t>
      </w:r>
      <w:r w:rsidR="00713576" w:rsidRPr="002E4015">
        <w:rPr>
          <w:b/>
        </w:rPr>
        <w:t>связи</w:t>
      </w:r>
      <w:r w:rsidRPr="002E4015">
        <w:rPr>
          <w:b/>
        </w:rPr>
        <w:t xml:space="preserve"> мы имеем? Какова ситуация по работе с населением по предупреждению ухода в лес молодых людей? Пошла ли </w:t>
      </w:r>
      <w:proofErr w:type="gramStart"/>
      <w:r w:rsidRPr="002E4015">
        <w:rPr>
          <w:b/>
        </w:rPr>
        <w:t>на</w:t>
      </w:r>
      <w:proofErr w:type="gramEnd"/>
      <w:r w:rsidRPr="002E4015">
        <w:rPr>
          <w:b/>
        </w:rPr>
        <w:t xml:space="preserve"> убыл </w:t>
      </w:r>
      <w:proofErr w:type="gramStart"/>
      <w:r w:rsidRPr="002E4015">
        <w:rPr>
          <w:b/>
        </w:rPr>
        <w:t>тенденция</w:t>
      </w:r>
      <w:proofErr w:type="gramEnd"/>
      <w:r w:rsidRPr="002E4015">
        <w:rPr>
          <w:b/>
        </w:rPr>
        <w:t xml:space="preserve"> активности бандформирования, </w:t>
      </w:r>
      <w:r w:rsidR="00713576" w:rsidRPr="002E4015">
        <w:rPr>
          <w:b/>
        </w:rPr>
        <w:t>имевшееся</w:t>
      </w:r>
      <w:r w:rsidRPr="002E4015">
        <w:rPr>
          <w:b/>
        </w:rPr>
        <w:t xml:space="preserve"> место в 2010-2014гг.? Каков его состав и зафиксированные вкладки</w:t>
      </w:r>
      <w:r>
        <w:t>.</w:t>
      </w:r>
    </w:p>
    <w:p w:rsidR="005804D2" w:rsidRDefault="00713576" w:rsidP="005804D2">
      <w:pPr>
        <w:ind w:left="360"/>
      </w:pPr>
      <w:r>
        <w:t>Территория района с ее географическим положением и наличием больших лесных мас</w:t>
      </w:r>
      <w:r w:rsidR="000948FE">
        <w:t>с</w:t>
      </w:r>
      <w:r>
        <w:t>ивов, а также государственных границ с Республикой Грузия имеет место для проникновения в район участников НВФ. На территории района на сегодняшний день существует банд подполье</w:t>
      </w:r>
      <w:proofErr w:type="gramStart"/>
      <w:r>
        <w:t xml:space="preserve"> ,</w:t>
      </w:r>
      <w:proofErr w:type="gramEnd"/>
      <w:r>
        <w:t xml:space="preserve"> так называемая «</w:t>
      </w:r>
      <w:proofErr w:type="spellStart"/>
      <w:r>
        <w:t>Шаитлинская</w:t>
      </w:r>
      <w:proofErr w:type="spellEnd"/>
      <w:r>
        <w:t xml:space="preserve"> « из 3 человек, а также существует пособническая база. За последние 3 </w:t>
      </w:r>
      <w:proofErr w:type="gramStart"/>
      <w:r>
        <w:t>года</w:t>
      </w:r>
      <w:proofErr w:type="gramEnd"/>
      <w:r>
        <w:t xml:space="preserve"> каких </w:t>
      </w:r>
      <w:r w:rsidR="00240FE2">
        <w:t>террористических</w:t>
      </w:r>
      <w:r>
        <w:t xml:space="preserve"> вкладок и ухода в лес молодежи не было.</w:t>
      </w:r>
      <w:r w:rsidR="005804D2">
        <w:t xml:space="preserve"> </w:t>
      </w:r>
    </w:p>
    <w:p w:rsidR="00B1385F" w:rsidRPr="002E4015" w:rsidRDefault="00B1385F" w:rsidP="00B1385F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 xml:space="preserve">Сколько человек из района покинул его, чтобы принять участие на стороне </w:t>
      </w:r>
      <w:r w:rsidR="000948FE" w:rsidRPr="002E4015">
        <w:rPr>
          <w:b/>
        </w:rPr>
        <w:t>завершенный</w:t>
      </w:r>
      <w:r w:rsidRPr="002E4015">
        <w:rPr>
          <w:b/>
        </w:rPr>
        <w:t xml:space="preserve"> в РФ ИГИЛ и откуда они (т.е. география по населенным пунктам).</w:t>
      </w:r>
    </w:p>
    <w:p w:rsidR="00B1385F" w:rsidRDefault="00B1385F" w:rsidP="00B1385F">
      <w:pPr>
        <w:ind w:left="360"/>
      </w:pPr>
      <w:r>
        <w:t>За 2014-2015 годы об</w:t>
      </w:r>
      <w:r w:rsidR="009608DC">
        <w:t>ъ</w:t>
      </w:r>
      <w:r>
        <w:t xml:space="preserve">явлен розыск на 17 </w:t>
      </w:r>
      <w:r w:rsidR="00581F73">
        <w:t xml:space="preserve">граждан района, </w:t>
      </w:r>
      <w:r w:rsidR="00EB508A">
        <w:t>выехавших</w:t>
      </w:r>
      <w:r w:rsidR="00581F73">
        <w:t xml:space="preserve"> за пределы РФ, предварительно которых для принятия участия в международных террористических организациях. Имеется тенденция выезда граждан района за пределы РФ с семьями. Таковых в районе зарегистрированы 4 семьи с 12 детьми.</w:t>
      </w:r>
    </w:p>
    <w:p w:rsidR="0000402A" w:rsidRPr="002E4015" w:rsidRDefault="0000402A" w:rsidP="0000402A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 xml:space="preserve">Что делается непосредственно администрация  для недопущения впредь ухода в лес и в Сирию молодых людей (с </w:t>
      </w:r>
      <w:proofErr w:type="spellStart"/>
      <w:r w:rsidRPr="002E4015">
        <w:rPr>
          <w:b/>
        </w:rPr>
        <w:t>джамаатами</w:t>
      </w:r>
      <w:proofErr w:type="spellEnd"/>
      <w:r w:rsidRPr="002E4015">
        <w:rPr>
          <w:b/>
        </w:rPr>
        <w:t>, р</w:t>
      </w:r>
      <w:r w:rsidR="000948FE" w:rsidRPr="002E4015">
        <w:rPr>
          <w:b/>
        </w:rPr>
        <w:t>о</w:t>
      </w:r>
      <w:r w:rsidRPr="002E4015">
        <w:rPr>
          <w:b/>
        </w:rPr>
        <w:t xml:space="preserve">дственниками, родителями)? Какими рычагами вы </w:t>
      </w:r>
      <w:r w:rsidR="000948FE" w:rsidRPr="002E4015">
        <w:rPr>
          <w:b/>
        </w:rPr>
        <w:t>располагаете</w:t>
      </w:r>
      <w:r w:rsidRPr="002E4015">
        <w:rPr>
          <w:b/>
        </w:rPr>
        <w:t>? Всегда ли ваши усилия достигают желаемой цели?</w:t>
      </w:r>
    </w:p>
    <w:p w:rsidR="00355D37" w:rsidRDefault="00355D37" w:rsidP="00355D37">
      <w:pPr>
        <w:ind w:left="360"/>
      </w:pPr>
      <w:r>
        <w:t xml:space="preserve">Ежегодно раз в полугодие нами организуются встречи с населением всего района по вопросам профилактики противодействия экстремизму и  терроризму. За 2015 год организованы встречи с 28 населенными пунктами, коллективами 19 средних школ, медицинских учреждений. Молодежной политикой ФК и Спорта совместно с духовенством района организованы встречи с молодежью в 8 </w:t>
      </w:r>
      <w:proofErr w:type="gramStart"/>
      <w:r>
        <w:t>сельских</w:t>
      </w:r>
      <w:proofErr w:type="gramEnd"/>
      <w:r>
        <w:t xml:space="preserve"> администрации по духовно-нравственному воспитанию.</w:t>
      </w:r>
    </w:p>
    <w:p w:rsidR="00355D37" w:rsidRPr="002E4015" w:rsidRDefault="00355D37" w:rsidP="00355D37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>Вопрос прямо в лоб: почему молодые люди идут в лес, покидают страну, чтобы гибнуть на чужбине, не зная за что и для чего?</w:t>
      </w:r>
    </w:p>
    <w:p w:rsidR="00355D37" w:rsidRDefault="00355D37" w:rsidP="00355D37">
      <w:pPr>
        <w:ind w:left="360"/>
      </w:pPr>
      <w:proofErr w:type="gramStart"/>
      <w:r>
        <w:t xml:space="preserve">Некоторая часть молодежи попала в </w:t>
      </w:r>
      <w:r w:rsidR="002974B0">
        <w:t>90 и начала 2000 годы под влияние эмиссаров, проповедующих идеи чистого Ислама и распространяющих религиозную литературу и аудио-видео материалов, не рекомендованных ДУМД, в последствии которых некоторые лица попали в деструктивные объединения, где в 2010,11,12 и начала 13 годах совершали террористические акты, убийства  духовных лидеров, сотрудников правоохранительных органов, педагогика-медицинских работников района.</w:t>
      </w:r>
      <w:proofErr w:type="gramEnd"/>
    </w:p>
    <w:p w:rsidR="002974B0" w:rsidRDefault="002974B0" w:rsidP="00355D37">
      <w:pPr>
        <w:ind w:left="360"/>
      </w:pPr>
      <w:r>
        <w:t xml:space="preserve">За 2015 г. </w:t>
      </w:r>
      <w:r w:rsidR="007734E7">
        <w:t xml:space="preserve">в результате проведения оперативно розыскных мероприятий были задержаны и осуждены 15 граждан района по ст. 208 УК РФ, среди которых и женщины, задержанные еще 4 </w:t>
      </w:r>
      <w:r w:rsidR="007734E7">
        <w:lastRenderedPageBreak/>
        <w:t xml:space="preserve">гражданина , с явкой </w:t>
      </w:r>
      <w:r w:rsidR="00760578">
        <w:t>повинной</w:t>
      </w:r>
      <w:r w:rsidR="007734E7">
        <w:t xml:space="preserve"> обратились 7 граждан и 7 граждан обратились в комиссию по применению и согласию, решившим прекратить террористическую и экстремистскую </w:t>
      </w:r>
      <w:r w:rsidR="00760578">
        <w:t xml:space="preserve">деятельность на территории </w:t>
      </w:r>
      <w:proofErr w:type="spellStart"/>
      <w:r w:rsidR="00760578">
        <w:t>Цунтинского</w:t>
      </w:r>
      <w:proofErr w:type="spellEnd"/>
      <w:r w:rsidR="00760578">
        <w:t xml:space="preserve"> района.</w:t>
      </w:r>
    </w:p>
    <w:p w:rsidR="00760578" w:rsidRDefault="00760578" w:rsidP="00355D37">
      <w:pPr>
        <w:ind w:left="360"/>
      </w:pPr>
      <w:r>
        <w:t xml:space="preserve">Органом внутренних дел по </w:t>
      </w:r>
      <w:proofErr w:type="spellStart"/>
      <w:r>
        <w:t>Цунтинскому</w:t>
      </w:r>
      <w:proofErr w:type="spellEnd"/>
      <w:r>
        <w:t xml:space="preserve"> району взято под учет </w:t>
      </w:r>
      <w:proofErr w:type="spellStart"/>
      <w:r>
        <w:t>профсписок</w:t>
      </w:r>
      <w:proofErr w:type="spellEnd"/>
      <w:r>
        <w:t xml:space="preserve"> на 95 граждан района, склонных к экстремистской деятельности.</w:t>
      </w:r>
    </w:p>
    <w:p w:rsidR="000C78C0" w:rsidRPr="002E4015" w:rsidRDefault="000C78C0" w:rsidP="000C78C0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>Какую помощь в этом деле вам оказывают руководители АСП (а их у нас 8)? Их информированность, компетентность, всегда ли они предупреждают нежелательные поступки и действия подопечных или плетутся на хвосте.</w:t>
      </w:r>
    </w:p>
    <w:p w:rsidR="00080108" w:rsidRDefault="00080108" w:rsidP="00080108">
      <w:pPr>
        <w:ind w:left="360"/>
      </w:pPr>
      <w:r>
        <w:t xml:space="preserve">За 2015 год в АСП созданы постоянно действующие рабочие группы для организации профилактической работы с гражданами, особенно с молодежью в целях недопущения  пополнения </w:t>
      </w:r>
      <w:proofErr w:type="spellStart"/>
      <w:r>
        <w:t>бандподполья</w:t>
      </w:r>
      <w:proofErr w:type="spellEnd"/>
      <w:r>
        <w:t xml:space="preserve"> и пособнической базы. АТК района разработана пометка для снятия с учета лиц, внесенных в список органами внутренних дел, где они организуют прием заявлений граждан. </w:t>
      </w:r>
    </w:p>
    <w:p w:rsidR="00A34D66" w:rsidRPr="002E4015" w:rsidRDefault="00A34D66" w:rsidP="00A34D66">
      <w:pPr>
        <w:pStyle w:val="a4"/>
        <w:numPr>
          <w:ilvl w:val="0"/>
          <w:numId w:val="1"/>
        </w:numPr>
        <w:rPr>
          <w:b/>
        </w:rPr>
      </w:pPr>
      <w:r w:rsidRPr="002E4015">
        <w:rPr>
          <w:b/>
        </w:rPr>
        <w:t>Ваши пожелания читателям нашей газеты.</w:t>
      </w:r>
    </w:p>
    <w:p w:rsidR="00A34D66" w:rsidRDefault="00A34D66" w:rsidP="00A34D66">
      <w:pPr>
        <w:ind w:left="360"/>
      </w:pPr>
      <w:r>
        <w:t xml:space="preserve">К сведению граждан района: необходимо систематически проводить </w:t>
      </w:r>
      <w:proofErr w:type="spellStart"/>
      <w:r w:rsidR="0000364D">
        <w:t>воспитательно</w:t>
      </w:r>
      <w:proofErr w:type="spellEnd"/>
      <w:r>
        <w:t>-разъяснительную работу в семье, с детьми, близкими родственниками, особенно с мол</w:t>
      </w:r>
      <w:r w:rsidR="0000364D">
        <w:t>одыми л</w:t>
      </w:r>
      <w:r>
        <w:t>юд</w:t>
      </w:r>
      <w:r w:rsidR="0000364D">
        <w:t>ь</w:t>
      </w:r>
      <w:r>
        <w:t xml:space="preserve">ми, обучающимися в вузах и </w:t>
      </w:r>
      <w:r w:rsidR="0000364D">
        <w:t>ссудах</w:t>
      </w:r>
      <w:r>
        <w:t xml:space="preserve"> с целью недопущения связи с деструктивными силами,</w:t>
      </w:r>
      <w:r w:rsidR="007460CA">
        <w:t xml:space="preserve"> проповедующими идеи насилия, джихада, неповиновения властям и нетрадиционного ислама.</w:t>
      </w:r>
    </w:p>
    <w:p w:rsidR="007460CA" w:rsidRDefault="007460CA" w:rsidP="00A34D66">
      <w:pPr>
        <w:ind w:left="360"/>
      </w:pPr>
      <w:r>
        <w:t>На уровне сельских поселений, района и республики созданы и существуют ко</w:t>
      </w:r>
      <w:r w:rsidR="0000364D">
        <w:t>м</w:t>
      </w:r>
      <w:r>
        <w:t xml:space="preserve">иссии по применению и согласию решившим прекратить экстремистско-террористическую деятельность. Просьба обратиться в данные комиссии лицам, </w:t>
      </w:r>
      <w:r w:rsidR="0000364D">
        <w:t>завещанным</w:t>
      </w:r>
      <w:r>
        <w:t xml:space="preserve">  экстремистскую деятельность</w:t>
      </w:r>
      <w:r w:rsidR="0000364D">
        <w:t xml:space="preserve"> </w:t>
      </w:r>
      <w:r>
        <w:t xml:space="preserve">в целях освобождения от уголовного преследования, снятия с </w:t>
      </w:r>
      <w:proofErr w:type="spellStart"/>
      <w:r>
        <w:t>профучета</w:t>
      </w:r>
      <w:proofErr w:type="spellEnd"/>
      <w:r w:rsidR="00582D5D">
        <w:t>.</w:t>
      </w:r>
    </w:p>
    <w:p w:rsidR="00582D5D" w:rsidRDefault="00582D5D" w:rsidP="00A34D66">
      <w:pPr>
        <w:ind w:left="360"/>
      </w:pPr>
      <w:r>
        <w:t xml:space="preserve">Не увлекаться экстремистскими сайтами в сети интернет, быть разборчивыми в общениях друг с другом по </w:t>
      </w:r>
      <w:r w:rsidR="0000364D">
        <w:t>мобильным</w:t>
      </w:r>
      <w:r>
        <w:t xml:space="preserve"> телефонам.</w:t>
      </w:r>
    </w:p>
    <w:p w:rsidR="000A2F40" w:rsidRDefault="000A2F40" w:rsidP="00A34D66">
      <w:pPr>
        <w:ind w:left="360"/>
      </w:pPr>
      <w:r>
        <w:t xml:space="preserve">Особо </w:t>
      </w:r>
      <w:r w:rsidR="0000364D">
        <w:t>хочется</w:t>
      </w:r>
      <w:r>
        <w:t xml:space="preserve"> обратить внимание молодых людей</w:t>
      </w:r>
      <w:proofErr w:type="gramStart"/>
      <w:r>
        <w:t xml:space="preserve"> ,</w:t>
      </w:r>
      <w:proofErr w:type="gramEnd"/>
      <w:r>
        <w:t xml:space="preserve"> избегать скоротечных и необдуманных выводов и </w:t>
      </w:r>
      <w:r w:rsidR="0000364D">
        <w:t>радикальных</w:t>
      </w:r>
      <w:r>
        <w:t xml:space="preserve"> действий, бросающих на себя тень.</w:t>
      </w:r>
      <w:r w:rsidR="00CD5A22">
        <w:t xml:space="preserve"> Побольше </w:t>
      </w:r>
      <w:r w:rsidR="0000364D">
        <w:t>слушаться</w:t>
      </w:r>
      <w:r w:rsidR="00CD5A22">
        <w:t xml:space="preserve"> аксакалов</w:t>
      </w:r>
      <w:proofErr w:type="gramStart"/>
      <w:r w:rsidR="00CD5A22">
        <w:t xml:space="preserve"> ,</w:t>
      </w:r>
      <w:proofErr w:type="gramEnd"/>
      <w:r w:rsidR="00CD5A22">
        <w:t xml:space="preserve"> уважаемых в селе людей, последовать тому,</w:t>
      </w:r>
      <w:r w:rsidR="0000364D">
        <w:t xml:space="preserve"> </w:t>
      </w:r>
      <w:r w:rsidR="00CD5A22">
        <w:t xml:space="preserve">что они говорят, быть </w:t>
      </w:r>
      <w:r w:rsidR="0000364D">
        <w:t>примерными</w:t>
      </w:r>
      <w:r w:rsidR="00CD5A22">
        <w:t xml:space="preserve"> во всем, </w:t>
      </w:r>
      <w:r w:rsidR="0000364D">
        <w:t>законопослушными</w:t>
      </w:r>
      <w:r w:rsidR="00CD5A22">
        <w:t xml:space="preserve"> и терпеливыми.</w:t>
      </w:r>
    </w:p>
    <w:p w:rsidR="00B50E04" w:rsidRDefault="00B50E04" w:rsidP="00A34D66">
      <w:pPr>
        <w:ind w:left="360"/>
      </w:pPr>
    </w:p>
    <w:p w:rsidR="00B50E04" w:rsidRPr="002E4015" w:rsidRDefault="0000364D" w:rsidP="00A34D66">
      <w:pPr>
        <w:ind w:left="360"/>
        <w:rPr>
          <w:b/>
        </w:rPr>
      </w:pPr>
      <w:r>
        <w:t xml:space="preserve">                                                                                                             </w:t>
      </w:r>
      <w:r w:rsidR="002E4015">
        <w:t xml:space="preserve">                              </w:t>
      </w:r>
      <w:r w:rsidR="002E4015" w:rsidRPr="002E4015">
        <w:rPr>
          <w:b/>
        </w:rPr>
        <w:t xml:space="preserve">   </w:t>
      </w:r>
      <w:r w:rsidR="00B50E04" w:rsidRPr="002E4015">
        <w:rPr>
          <w:b/>
        </w:rPr>
        <w:t xml:space="preserve">О. </w:t>
      </w:r>
      <w:proofErr w:type="spellStart"/>
      <w:r w:rsidR="00B50E04" w:rsidRPr="002E4015">
        <w:rPr>
          <w:b/>
        </w:rPr>
        <w:t>Абдулаев</w:t>
      </w:r>
      <w:proofErr w:type="spellEnd"/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</w:p>
    <w:p w:rsidR="003E16AC" w:rsidRDefault="003E16AC" w:rsidP="00A34D66">
      <w:pPr>
        <w:ind w:left="360"/>
      </w:pPr>
      <w:bookmarkStart w:id="0" w:name="_GoBack"/>
      <w:bookmarkEnd w:id="0"/>
    </w:p>
    <w:sectPr w:rsidR="003E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05"/>
    <w:multiLevelType w:val="hybridMultilevel"/>
    <w:tmpl w:val="570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13A3"/>
    <w:multiLevelType w:val="hybridMultilevel"/>
    <w:tmpl w:val="077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0"/>
    <w:rsid w:val="0000364D"/>
    <w:rsid w:val="0000402A"/>
    <w:rsid w:val="00044E39"/>
    <w:rsid w:val="00061EB6"/>
    <w:rsid w:val="00080108"/>
    <w:rsid w:val="000948FE"/>
    <w:rsid w:val="000A2F40"/>
    <w:rsid w:val="000C78C0"/>
    <w:rsid w:val="00240FE2"/>
    <w:rsid w:val="002974B0"/>
    <w:rsid w:val="002E4015"/>
    <w:rsid w:val="00301FEF"/>
    <w:rsid w:val="00355D37"/>
    <w:rsid w:val="003E16AC"/>
    <w:rsid w:val="004A434B"/>
    <w:rsid w:val="005804D2"/>
    <w:rsid w:val="00581F73"/>
    <w:rsid w:val="00582D5D"/>
    <w:rsid w:val="005C0A70"/>
    <w:rsid w:val="006D616A"/>
    <w:rsid w:val="00713576"/>
    <w:rsid w:val="007460CA"/>
    <w:rsid w:val="00760578"/>
    <w:rsid w:val="007734E7"/>
    <w:rsid w:val="007C11C7"/>
    <w:rsid w:val="007C30B3"/>
    <w:rsid w:val="007D21DF"/>
    <w:rsid w:val="007F1BD5"/>
    <w:rsid w:val="009608DC"/>
    <w:rsid w:val="00967B1E"/>
    <w:rsid w:val="00A34D66"/>
    <w:rsid w:val="00B1385F"/>
    <w:rsid w:val="00B14CFC"/>
    <w:rsid w:val="00B50E04"/>
    <w:rsid w:val="00B6302B"/>
    <w:rsid w:val="00BB0E40"/>
    <w:rsid w:val="00BB7FAD"/>
    <w:rsid w:val="00CD5A22"/>
    <w:rsid w:val="00DE05FC"/>
    <w:rsid w:val="00E17B36"/>
    <w:rsid w:val="00EB508A"/>
    <w:rsid w:val="00F5099C"/>
    <w:rsid w:val="00F70B06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3"/>
  </w:style>
  <w:style w:type="paragraph" w:styleId="2">
    <w:name w:val="heading 2"/>
    <w:basedOn w:val="a"/>
    <w:link w:val="20"/>
    <w:uiPriority w:val="9"/>
    <w:qFormat/>
    <w:rsid w:val="007C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C30B3"/>
    <w:rPr>
      <w:i/>
      <w:iCs/>
    </w:rPr>
  </w:style>
  <w:style w:type="paragraph" w:styleId="a4">
    <w:name w:val="List Paragraph"/>
    <w:basedOn w:val="a"/>
    <w:uiPriority w:val="34"/>
    <w:qFormat/>
    <w:rsid w:val="0006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3"/>
  </w:style>
  <w:style w:type="paragraph" w:styleId="2">
    <w:name w:val="heading 2"/>
    <w:basedOn w:val="a"/>
    <w:link w:val="20"/>
    <w:uiPriority w:val="9"/>
    <w:qFormat/>
    <w:rsid w:val="007C3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C30B3"/>
    <w:rPr>
      <w:i/>
      <w:iCs/>
    </w:rPr>
  </w:style>
  <w:style w:type="paragraph" w:styleId="a4">
    <w:name w:val="List Paragraph"/>
    <w:basedOn w:val="a"/>
    <w:uiPriority w:val="34"/>
    <w:qFormat/>
    <w:rsid w:val="0006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Рамаев</dc:creator>
  <cp:keywords/>
  <dc:description/>
  <cp:lastModifiedBy>Магомед Рамаев</cp:lastModifiedBy>
  <cp:revision>36</cp:revision>
  <dcterms:created xsi:type="dcterms:W3CDTF">2016-01-19T10:34:00Z</dcterms:created>
  <dcterms:modified xsi:type="dcterms:W3CDTF">2016-01-20T14:07:00Z</dcterms:modified>
</cp:coreProperties>
</file>