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3F2" w:rsidRPr="00B1326B" w:rsidRDefault="00FF63F2" w:rsidP="00FF63F2">
      <w:pPr>
        <w:jc w:val="center"/>
        <w:rPr>
          <w:rFonts w:ascii="Times New Roman" w:hAnsi="Times New Roman" w:cs="Times New Roman"/>
          <w:sz w:val="24"/>
          <w:szCs w:val="24"/>
        </w:rPr>
      </w:pPr>
      <w:r w:rsidRPr="00B1326B">
        <w:rPr>
          <w:rFonts w:ascii="Times New Roman" w:hAnsi="Times New Roman" w:cs="Times New Roman"/>
          <w:sz w:val="24"/>
          <w:szCs w:val="24"/>
        </w:rPr>
        <w:t xml:space="preserve">Форма </w:t>
      </w:r>
      <w:r w:rsidR="00411741">
        <w:rPr>
          <w:rFonts w:ascii="Times New Roman" w:hAnsi="Times New Roman" w:cs="Times New Roman"/>
          <w:sz w:val="24"/>
          <w:szCs w:val="24"/>
        </w:rPr>
        <w:t>№</w:t>
      </w:r>
      <w:r w:rsidRPr="00B1326B">
        <w:rPr>
          <w:rFonts w:ascii="Times New Roman" w:hAnsi="Times New Roman" w:cs="Times New Roman"/>
          <w:sz w:val="24"/>
          <w:szCs w:val="24"/>
        </w:rPr>
        <w:t xml:space="preserve"> </w:t>
      </w:r>
      <w:r w:rsidR="009C0B78">
        <w:rPr>
          <w:rFonts w:ascii="Times New Roman" w:hAnsi="Times New Roman" w:cs="Times New Roman"/>
          <w:sz w:val="24"/>
          <w:szCs w:val="24"/>
        </w:rPr>
        <w:t>4</w:t>
      </w:r>
      <w:r w:rsidR="004F0D75">
        <w:rPr>
          <w:rFonts w:ascii="Times New Roman" w:hAnsi="Times New Roman" w:cs="Times New Roman"/>
          <w:sz w:val="24"/>
          <w:szCs w:val="24"/>
        </w:rPr>
        <w:t>.1</w:t>
      </w:r>
    </w:p>
    <w:p w:rsidR="009814F8" w:rsidRDefault="005476F9" w:rsidP="00DD5023">
      <w:pPr>
        <w:jc w:val="center"/>
        <w:rPr>
          <w:rFonts w:ascii="Times New Roman" w:hAnsi="Times New Roman" w:cs="Times New Roman"/>
          <w:sz w:val="24"/>
          <w:szCs w:val="24"/>
        </w:rPr>
      </w:pPr>
      <w:r w:rsidRPr="005476F9">
        <w:rPr>
          <w:rFonts w:ascii="Times New Roman" w:hAnsi="Times New Roman" w:cs="Times New Roman"/>
          <w:sz w:val="24"/>
          <w:szCs w:val="24"/>
        </w:rPr>
        <w:t xml:space="preserve">Отчет </w:t>
      </w:r>
      <w:r w:rsidR="004F0D75">
        <w:rPr>
          <w:rFonts w:ascii="Times New Roman" w:hAnsi="Times New Roman" w:cs="Times New Roman"/>
          <w:sz w:val="24"/>
          <w:szCs w:val="24"/>
        </w:rPr>
        <w:t xml:space="preserve">органа местного самоуправления </w:t>
      </w:r>
      <w:r w:rsidRPr="005476F9">
        <w:rPr>
          <w:rFonts w:ascii="Times New Roman" w:hAnsi="Times New Roman" w:cs="Times New Roman"/>
          <w:sz w:val="24"/>
          <w:szCs w:val="24"/>
        </w:rPr>
        <w:t>об оказанной финансовой</w:t>
      </w:r>
      <w:r w:rsidR="00896740">
        <w:rPr>
          <w:rFonts w:ascii="Times New Roman" w:hAnsi="Times New Roman" w:cs="Times New Roman"/>
          <w:sz w:val="24"/>
          <w:szCs w:val="24"/>
        </w:rPr>
        <w:t xml:space="preserve"> поддержке </w:t>
      </w:r>
      <w:r w:rsidR="00896740" w:rsidRPr="005476F9">
        <w:rPr>
          <w:rFonts w:ascii="Times New Roman" w:hAnsi="Times New Roman" w:cs="Times New Roman"/>
          <w:sz w:val="24"/>
          <w:szCs w:val="24"/>
        </w:rPr>
        <w:t xml:space="preserve">субъектам малого </w:t>
      </w:r>
      <w:r w:rsidR="008F1E9B">
        <w:rPr>
          <w:rFonts w:ascii="Times New Roman" w:hAnsi="Times New Roman" w:cs="Times New Roman"/>
          <w:sz w:val="24"/>
          <w:szCs w:val="24"/>
        </w:rPr>
        <w:br/>
      </w:r>
      <w:r w:rsidR="00896740" w:rsidRPr="005476F9">
        <w:rPr>
          <w:rFonts w:ascii="Times New Roman" w:hAnsi="Times New Roman" w:cs="Times New Roman"/>
          <w:sz w:val="24"/>
          <w:szCs w:val="24"/>
        </w:rPr>
        <w:t>и среднего предприним</w:t>
      </w:r>
      <w:r w:rsidR="00896740">
        <w:rPr>
          <w:rFonts w:ascii="Times New Roman" w:hAnsi="Times New Roman" w:cs="Times New Roman"/>
          <w:sz w:val="24"/>
          <w:szCs w:val="24"/>
        </w:rPr>
        <w:t>ательства</w:t>
      </w:r>
      <w:r w:rsidRPr="005476F9">
        <w:rPr>
          <w:rFonts w:ascii="Times New Roman" w:hAnsi="Times New Roman" w:cs="Times New Roman"/>
          <w:sz w:val="24"/>
          <w:szCs w:val="24"/>
        </w:rPr>
        <w:t>, консультационной поддержке субъектам малого и среднего предприним</w:t>
      </w:r>
      <w:r w:rsidR="00754A66">
        <w:rPr>
          <w:rFonts w:ascii="Times New Roman" w:hAnsi="Times New Roman" w:cs="Times New Roman"/>
          <w:sz w:val="24"/>
          <w:szCs w:val="24"/>
        </w:rPr>
        <w:t xml:space="preserve">ательства,  поддержке субъектам </w:t>
      </w:r>
      <w:r w:rsidRPr="005476F9">
        <w:rPr>
          <w:rFonts w:ascii="Times New Roman" w:hAnsi="Times New Roman" w:cs="Times New Roman"/>
          <w:sz w:val="24"/>
          <w:szCs w:val="24"/>
        </w:rPr>
        <w:t>малого и среднего предпринимательства в области инноваций и промышленного производства, в области ремесленной деятельности</w:t>
      </w:r>
      <w:r w:rsidR="00754A66">
        <w:rPr>
          <w:rFonts w:ascii="Times New Roman" w:hAnsi="Times New Roman" w:cs="Times New Roman"/>
          <w:sz w:val="24"/>
          <w:szCs w:val="24"/>
        </w:rPr>
        <w:t>,</w:t>
      </w:r>
      <w:r w:rsidRPr="005476F9">
        <w:rPr>
          <w:rFonts w:ascii="Times New Roman" w:hAnsi="Times New Roman" w:cs="Times New Roman"/>
          <w:sz w:val="24"/>
          <w:szCs w:val="24"/>
        </w:rPr>
        <w:t xml:space="preserve"> поддержке субъект</w:t>
      </w:r>
      <w:r w:rsidR="00754A66">
        <w:rPr>
          <w:rFonts w:ascii="Times New Roman" w:hAnsi="Times New Roman" w:cs="Times New Roman"/>
          <w:sz w:val="24"/>
          <w:szCs w:val="24"/>
        </w:rPr>
        <w:t>ам</w:t>
      </w:r>
      <w:r w:rsidRPr="005476F9">
        <w:rPr>
          <w:rFonts w:ascii="Times New Roman" w:hAnsi="Times New Roman" w:cs="Times New Roman"/>
          <w:sz w:val="24"/>
          <w:szCs w:val="24"/>
        </w:rPr>
        <w:t xml:space="preserve"> малого и среднего предпринимательства, осуществляющи</w:t>
      </w:r>
      <w:r w:rsidR="00417734">
        <w:rPr>
          <w:rFonts w:ascii="Times New Roman" w:hAnsi="Times New Roman" w:cs="Times New Roman"/>
          <w:sz w:val="24"/>
          <w:szCs w:val="24"/>
        </w:rPr>
        <w:t>м</w:t>
      </w:r>
      <w:r w:rsidRPr="005476F9">
        <w:rPr>
          <w:rFonts w:ascii="Times New Roman" w:hAnsi="Times New Roman" w:cs="Times New Roman"/>
          <w:sz w:val="24"/>
          <w:szCs w:val="24"/>
        </w:rPr>
        <w:t xml:space="preserve"> внешнеэкономическую </w:t>
      </w:r>
      <w:r w:rsidR="008F1E9B">
        <w:rPr>
          <w:rFonts w:ascii="Times New Roman" w:hAnsi="Times New Roman" w:cs="Times New Roman"/>
          <w:sz w:val="24"/>
          <w:szCs w:val="24"/>
        </w:rPr>
        <w:br/>
      </w:r>
      <w:r w:rsidRPr="005476F9">
        <w:rPr>
          <w:rFonts w:ascii="Times New Roman" w:hAnsi="Times New Roman" w:cs="Times New Roman"/>
          <w:sz w:val="24"/>
          <w:szCs w:val="24"/>
        </w:rPr>
        <w:t xml:space="preserve">и </w:t>
      </w:r>
      <w:r w:rsidR="0093111F">
        <w:rPr>
          <w:rFonts w:ascii="Times New Roman" w:hAnsi="Times New Roman" w:cs="Times New Roman"/>
          <w:sz w:val="24"/>
          <w:szCs w:val="24"/>
        </w:rPr>
        <w:t xml:space="preserve">(или) </w:t>
      </w:r>
      <w:r w:rsidRPr="005476F9">
        <w:rPr>
          <w:rFonts w:ascii="Times New Roman" w:hAnsi="Times New Roman" w:cs="Times New Roman"/>
          <w:sz w:val="24"/>
          <w:szCs w:val="24"/>
        </w:rPr>
        <w:t>сельскохозяйственную деятельность, а также о результатах использования такой поддержки в ______ году</w:t>
      </w:r>
    </w:p>
    <w:p w:rsidR="00DD5023" w:rsidRPr="009814F8" w:rsidRDefault="00DD5023" w:rsidP="00FF63F2">
      <w:pPr>
        <w:jc w:val="center"/>
        <w:rPr>
          <w:rFonts w:ascii="Times New Roman" w:hAnsi="Times New Roman" w:cs="Times New Roman"/>
          <w:sz w:val="4"/>
          <w:szCs w:val="4"/>
        </w:rPr>
      </w:pPr>
    </w:p>
    <w:p w:rsidR="00F45C37" w:rsidRDefault="00F45C37">
      <w:pPr>
        <w:rPr>
          <w:rFonts w:ascii="Times New Roman" w:hAnsi="Times New Roman" w:cs="Times New Roman"/>
          <w:sz w:val="4"/>
          <w:szCs w:val="4"/>
        </w:rPr>
      </w:pPr>
    </w:p>
    <w:tbl>
      <w:tblPr>
        <w:tblW w:w="10745" w:type="dxa"/>
        <w:tblInd w:w="-34" w:type="dxa"/>
        <w:tblLook w:val="04A0" w:firstRow="1" w:lastRow="0" w:firstColumn="1" w:lastColumn="0" w:noHBand="0" w:noVBand="1"/>
      </w:tblPr>
      <w:tblGrid>
        <w:gridCol w:w="4395"/>
        <w:gridCol w:w="1984"/>
        <w:gridCol w:w="4366"/>
      </w:tblGrid>
      <w:tr w:rsidR="0018680D" w:rsidRPr="00FF2F03" w:rsidTr="003E3BEA">
        <w:trPr>
          <w:trHeight w:val="227"/>
        </w:trPr>
        <w:tc>
          <w:tcPr>
            <w:tcW w:w="637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8680D" w:rsidRPr="00FF63F2" w:rsidRDefault="0018680D" w:rsidP="00082021">
            <w:pPr>
              <w:spacing w:after="0" w:line="240" w:lineRule="auto"/>
              <w:rPr>
                <w:rFonts w:ascii="Times New Roman" w:eastAsia="Times New Roman" w:hAnsi="Times New Roman" w:cs="Times New Roman"/>
                <w:color w:val="000000"/>
                <w:sz w:val="20"/>
                <w:szCs w:val="20"/>
                <w:lang w:eastAsia="ru-RU"/>
              </w:rPr>
            </w:pPr>
            <w:r w:rsidRPr="00FF2F03">
              <w:rPr>
                <w:rFonts w:ascii="Times New Roman" w:eastAsia="Times New Roman" w:hAnsi="Times New Roman" w:cs="Times New Roman"/>
                <w:color w:val="000000"/>
                <w:sz w:val="20"/>
                <w:szCs w:val="20"/>
                <w:lang w:eastAsia="ru-RU"/>
              </w:rPr>
              <w:t>Наименование субъекта Российской Федерации</w:t>
            </w:r>
            <w:r>
              <w:rPr>
                <w:rFonts w:ascii="Times New Roman" w:eastAsia="Times New Roman" w:hAnsi="Times New Roman" w:cs="Times New Roman"/>
                <w:color w:val="000000"/>
                <w:sz w:val="20"/>
                <w:szCs w:val="20"/>
                <w:lang w:eastAsia="ru-RU"/>
              </w:rPr>
              <w:t xml:space="preserve"> </w:t>
            </w:r>
          </w:p>
        </w:tc>
        <w:tc>
          <w:tcPr>
            <w:tcW w:w="4366" w:type="dxa"/>
            <w:tcBorders>
              <w:top w:val="single" w:sz="4" w:space="0" w:color="auto"/>
              <w:left w:val="nil"/>
              <w:bottom w:val="single" w:sz="4" w:space="0" w:color="auto"/>
              <w:right w:val="single" w:sz="4" w:space="0" w:color="auto"/>
            </w:tcBorders>
            <w:shd w:val="clear" w:color="auto" w:fill="auto"/>
            <w:vAlign w:val="center"/>
          </w:tcPr>
          <w:p w:rsidR="0018680D" w:rsidRPr="00FF2F03" w:rsidRDefault="0018680D" w:rsidP="001C6822">
            <w:pPr>
              <w:spacing w:after="0" w:line="240" w:lineRule="auto"/>
              <w:jc w:val="center"/>
              <w:rPr>
                <w:rFonts w:ascii="Times New Roman" w:eastAsia="Times New Roman" w:hAnsi="Times New Roman" w:cs="Times New Roman"/>
                <w:color w:val="000000"/>
                <w:sz w:val="20"/>
                <w:szCs w:val="20"/>
                <w:lang w:eastAsia="ru-RU"/>
              </w:rPr>
            </w:pPr>
          </w:p>
        </w:tc>
      </w:tr>
      <w:tr w:rsidR="00074AD6" w:rsidRPr="00FF2F03" w:rsidTr="003E3BEA">
        <w:trPr>
          <w:trHeight w:val="227"/>
        </w:trPr>
        <w:tc>
          <w:tcPr>
            <w:tcW w:w="637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4AD6" w:rsidRPr="00FF2F03" w:rsidRDefault="00074AD6" w:rsidP="004F0D7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муниципального образования</w:t>
            </w:r>
          </w:p>
        </w:tc>
        <w:tc>
          <w:tcPr>
            <w:tcW w:w="4366" w:type="dxa"/>
            <w:tcBorders>
              <w:top w:val="single" w:sz="4" w:space="0" w:color="auto"/>
              <w:left w:val="nil"/>
              <w:bottom w:val="single" w:sz="4" w:space="0" w:color="auto"/>
              <w:right w:val="single" w:sz="4" w:space="0" w:color="auto"/>
            </w:tcBorders>
            <w:shd w:val="clear" w:color="auto" w:fill="auto"/>
            <w:vAlign w:val="center"/>
          </w:tcPr>
          <w:p w:rsidR="00074AD6" w:rsidRPr="00FF2F03" w:rsidRDefault="00074AD6" w:rsidP="001C6822">
            <w:pPr>
              <w:spacing w:after="0" w:line="240" w:lineRule="auto"/>
              <w:jc w:val="center"/>
              <w:rPr>
                <w:rFonts w:ascii="Times New Roman" w:eastAsia="Times New Roman" w:hAnsi="Times New Roman" w:cs="Times New Roman"/>
                <w:color w:val="000000"/>
                <w:sz w:val="20"/>
                <w:szCs w:val="20"/>
                <w:lang w:eastAsia="ru-RU"/>
              </w:rPr>
            </w:pPr>
          </w:p>
        </w:tc>
      </w:tr>
      <w:tr w:rsidR="0018680D" w:rsidRPr="00FF63F2" w:rsidTr="003E3BEA">
        <w:trPr>
          <w:trHeight w:val="227"/>
        </w:trPr>
        <w:tc>
          <w:tcPr>
            <w:tcW w:w="637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8680D" w:rsidRPr="00FF63F2" w:rsidRDefault="0018680D" w:rsidP="004F0D75">
            <w:pPr>
              <w:spacing w:after="0" w:line="240" w:lineRule="auto"/>
              <w:rPr>
                <w:rFonts w:ascii="Times New Roman" w:eastAsia="Times New Roman" w:hAnsi="Times New Roman" w:cs="Times New Roman"/>
                <w:color w:val="000000"/>
                <w:sz w:val="20"/>
                <w:szCs w:val="20"/>
                <w:lang w:eastAsia="ru-RU"/>
              </w:rPr>
            </w:pPr>
            <w:r w:rsidRPr="00FF2F03">
              <w:rPr>
                <w:rFonts w:ascii="Times New Roman" w:eastAsia="Times New Roman" w:hAnsi="Times New Roman" w:cs="Times New Roman"/>
                <w:color w:val="000000"/>
                <w:sz w:val="20"/>
                <w:szCs w:val="20"/>
                <w:lang w:eastAsia="ru-RU"/>
              </w:rPr>
              <w:t xml:space="preserve">Орган </w:t>
            </w:r>
            <w:r>
              <w:rPr>
                <w:rFonts w:ascii="Times New Roman" w:eastAsia="Times New Roman" w:hAnsi="Times New Roman" w:cs="Times New Roman"/>
                <w:color w:val="000000"/>
                <w:sz w:val="20"/>
                <w:szCs w:val="20"/>
                <w:lang w:eastAsia="ru-RU"/>
              </w:rPr>
              <w:t xml:space="preserve">местного самоуправления </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8680D" w:rsidRPr="00FF63F2" w:rsidRDefault="0018680D" w:rsidP="001C6822">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18680D" w:rsidRPr="00FF63F2" w:rsidTr="003E3BEA">
        <w:trPr>
          <w:trHeight w:val="227"/>
        </w:trPr>
        <w:tc>
          <w:tcPr>
            <w:tcW w:w="637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8680D" w:rsidRPr="00FF63F2" w:rsidRDefault="00A27F93" w:rsidP="004F0D75">
            <w:pPr>
              <w:spacing w:after="0" w:line="240" w:lineRule="auto"/>
              <w:rPr>
                <w:rFonts w:ascii="Times New Roman" w:eastAsia="Times New Roman" w:hAnsi="Times New Roman" w:cs="Times New Roman"/>
                <w:color w:val="000000"/>
                <w:sz w:val="20"/>
                <w:szCs w:val="20"/>
                <w:lang w:eastAsia="ru-RU"/>
              </w:rPr>
            </w:pPr>
            <w:r w:rsidRPr="0008275F">
              <w:rPr>
                <w:rFonts w:ascii="Times New Roman" w:eastAsia="Times New Roman" w:hAnsi="Times New Roman" w:cs="Times New Roman"/>
                <w:color w:val="000000"/>
                <w:sz w:val="20"/>
                <w:szCs w:val="20"/>
                <w:lang w:eastAsia="ru-RU"/>
              </w:rPr>
              <w:t>Идентификационный номер налогоплательщика</w:t>
            </w:r>
            <w:r>
              <w:rPr>
                <w:rFonts w:ascii="Times New Roman" w:eastAsia="Times New Roman" w:hAnsi="Times New Roman" w:cs="Times New Roman"/>
                <w:color w:val="000000"/>
                <w:sz w:val="20"/>
                <w:szCs w:val="20"/>
                <w:lang w:eastAsia="ru-RU"/>
              </w:rPr>
              <w:t xml:space="preserve"> </w:t>
            </w:r>
            <w:r w:rsidR="006E3842">
              <w:rPr>
                <w:rFonts w:ascii="Times New Roman" w:eastAsia="Times New Roman" w:hAnsi="Times New Roman" w:cs="Times New Roman"/>
                <w:color w:val="000000"/>
                <w:sz w:val="20"/>
                <w:szCs w:val="20"/>
                <w:lang w:eastAsia="ru-RU"/>
              </w:rPr>
              <w:t xml:space="preserve">(ИНН) </w:t>
            </w:r>
            <w:r w:rsidR="0018680D">
              <w:rPr>
                <w:rFonts w:ascii="Times New Roman" w:eastAsia="Times New Roman" w:hAnsi="Times New Roman" w:cs="Times New Roman"/>
                <w:color w:val="000000"/>
                <w:sz w:val="20"/>
                <w:szCs w:val="20"/>
                <w:lang w:eastAsia="ru-RU"/>
              </w:rPr>
              <w:t>органа местного самоуправления</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8680D" w:rsidRPr="00FF63F2" w:rsidRDefault="0018680D" w:rsidP="001C6822">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18680D" w:rsidRPr="00FF63F2" w:rsidTr="003E3BEA">
        <w:trPr>
          <w:trHeight w:val="227"/>
        </w:trPr>
        <w:tc>
          <w:tcPr>
            <w:tcW w:w="637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8680D" w:rsidRPr="00FF63F2" w:rsidRDefault="0018680D" w:rsidP="004F0D7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Официальный с</w:t>
            </w:r>
            <w:r w:rsidRPr="00FF63F2">
              <w:rPr>
                <w:rFonts w:ascii="Times New Roman" w:eastAsia="Times New Roman" w:hAnsi="Times New Roman" w:cs="Times New Roman"/>
                <w:color w:val="000000"/>
                <w:sz w:val="20"/>
                <w:szCs w:val="20"/>
                <w:lang w:eastAsia="ru-RU"/>
              </w:rPr>
              <w:t xml:space="preserve">айт </w:t>
            </w:r>
            <w:r>
              <w:rPr>
                <w:rFonts w:ascii="Times New Roman" w:eastAsia="Times New Roman" w:hAnsi="Times New Roman" w:cs="Times New Roman"/>
                <w:color w:val="000000"/>
                <w:sz w:val="20"/>
                <w:szCs w:val="20"/>
                <w:lang w:eastAsia="ru-RU"/>
              </w:rPr>
              <w:t>органа местного самоуправления</w:t>
            </w:r>
            <w:r w:rsidR="006E3842">
              <w:rPr>
                <w:rFonts w:ascii="Times New Roman" w:eastAsia="Times New Roman" w:hAnsi="Times New Roman" w:cs="Times New Roman"/>
                <w:color w:val="000000"/>
                <w:sz w:val="20"/>
                <w:szCs w:val="20"/>
                <w:lang w:eastAsia="ru-RU"/>
              </w:rPr>
              <w:t xml:space="preserve"> </w:t>
            </w:r>
            <w:r w:rsidR="008F1E9B">
              <w:rPr>
                <w:rFonts w:ascii="Times New Roman" w:eastAsia="Times New Roman" w:hAnsi="Times New Roman" w:cs="Times New Roman"/>
                <w:color w:val="000000"/>
                <w:sz w:val="20"/>
                <w:szCs w:val="20"/>
                <w:lang w:eastAsia="ru-RU"/>
              </w:rPr>
              <w:br/>
            </w:r>
            <w:r w:rsidR="006E3842">
              <w:rPr>
                <w:rFonts w:ascii="Times New Roman" w:eastAsia="Times New Roman" w:hAnsi="Times New Roman" w:cs="Times New Roman"/>
                <w:color w:val="000000"/>
                <w:sz w:val="20"/>
                <w:szCs w:val="20"/>
                <w:lang w:eastAsia="ru-RU"/>
              </w:rPr>
              <w:t>в информационно-телекоммуникационной сети «Интернет»</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8680D" w:rsidRPr="00FF63F2" w:rsidRDefault="0018680D" w:rsidP="001C6822">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18680D" w:rsidRPr="00FF63F2" w:rsidTr="003E3BEA">
        <w:trPr>
          <w:trHeight w:val="227"/>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680D" w:rsidRPr="00FF63F2" w:rsidRDefault="0018680D" w:rsidP="004F0D75">
            <w:pPr>
              <w:spacing w:after="0" w:line="240" w:lineRule="auto"/>
              <w:rPr>
                <w:rFonts w:ascii="Times New Roman" w:eastAsia="Times New Roman" w:hAnsi="Times New Roman" w:cs="Times New Roman"/>
                <w:color w:val="000000"/>
                <w:sz w:val="20"/>
                <w:szCs w:val="20"/>
                <w:lang w:eastAsia="ru-RU"/>
              </w:rPr>
            </w:pPr>
            <w:r w:rsidRPr="00FF2F03">
              <w:rPr>
                <w:rFonts w:ascii="Times New Roman" w:eastAsia="Times New Roman" w:hAnsi="Times New Roman" w:cs="Times New Roman"/>
                <w:color w:val="000000"/>
                <w:sz w:val="20"/>
                <w:szCs w:val="20"/>
                <w:lang w:eastAsia="ru-RU"/>
              </w:rPr>
              <w:t xml:space="preserve">Ответственный </w:t>
            </w:r>
            <w:r w:rsidR="00A27F93">
              <w:rPr>
                <w:rFonts w:ascii="Times New Roman" w:eastAsia="Times New Roman" w:hAnsi="Times New Roman" w:cs="Times New Roman"/>
                <w:color w:val="000000"/>
                <w:sz w:val="20"/>
                <w:szCs w:val="20"/>
                <w:lang w:eastAsia="ru-RU"/>
              </w:rPr>
              <w:t>сотрудник</w:t>
            </w:r>
            <w:r w:rsidRPr="00FF2F03">
              <w:rPr>
                <w:rFonts w:ascii="Times New Roman" w:eastAsia="Times New Roman" w:hAnsi="Times New Roman" w:cs="Times New Roman"/>
                <w:color w:val="000000"/>
                <w:sz w:val="20"/>
                <w:szCs w:val="20"/>
                <w:lang w:eastAsia="ru-RU"/>
              </w:rPr>
              <w:t xml:space="preserve"> в </w:t>
            </w:r>
            <w:r>
              <w:rPr>
                <w:rFonts w:ascii="Times New Roman" w:eastAsia="Times New Roman" w:hAnsi="Times New Roman" w:cs="Times New Roman"/>
                <w:color w:val="000000"/>
                <w:sz w:val="20"/>
                <w:szCs w:val="20"/>
                <w:lang w:eastAsia="ru-RU"/>
              </w:rPr>
              <w:t>органе местного самоуправления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8680D" w:rsidRPr="00FF63F2" w:rsidRDefault="0018680D" w:rsidP="00B9635A">
            <w:pPr>
              <w:spacing w:after="0" w:line="240" w:lineRule="auto"/>
              <w:rPr>
                <w:rFonts w:ascii="Times New Roman" w:eastAsia="Times New Roman" w:hAnsi="Times New Roman" w:cs="Times New Roman"/>
                <w:color w:val="000000"/>
                <w:sz w:val="20"/>
                <w:szCs w:val="20"/>
                <w:lang w:eastAsia="ru-RU"/>
              </w:rPr>
            </w:pPr>
            <w:r w:rsidRPr="00FF63F2">
              <w:rPr>
                <w:rFonts w:ascii="Times New Roman" w:eastAsia="Times New Roman" w:hAnsi="Times New Roman" w:cs="Times New Roman"/>
                <w:color w:val="000000"/>
                <w:sz w:val="20"/>
                <w:szCs w:val="20"/>
                <w:lang w:eastAsia="ru-RU"/>
              </w:rPr>
              <w:t>Ф.</w:t>
            </w:r>
            <w:r w:rsidR="006851A0">
              <w:rPr>
                <w:rFonts w:ascii="Times New Roman" w:eastAsia="Times New Roman" w:hAnsi="Times New Roman" w:cs="Times New Roman"/>
                <w:color w:val="000000"/>
                <w:sz w:val="20"/>
                <w:szCs w:val="20"/>
                <w:lang w:eastAsia="ru-RU"/>
              </w:rPr>
              <w:t xml:space="preserve"> </w:t>
            </w:r>
            <w:r w:rsidRPr="00FF63F2">
              <w:rPr>
                <w:rFonts w:ascii="Times New Roman" w:eastAsia="Times New Roman" w:hAnsi="Times New Roman" w:cs="Times New Roman"/>
                <w:color w:val="000000"/>
                <w:sz w:val="20"/>
                <w:szCs w:val="20"/>
                <w:lang w:eastAsia="ru-RU"/>
              </w:rPr>
              <w:t>И.</w:t>
            </w:r>
            <w:r w:rsidR="006851A0">
              <w:rPr>
                <w:rFonts w:ascii="Times New Roman" w:eastAsia="Times New Roman" w:hAnsi="Times New Roman" w:cs="Times New Roman"/>
                <w:color w:val="000000"/>
                <w:sz w:val="20"/>
                <w:szCs w:val="20"/>
                <w:lang w:eastAsia="ru-RU"/>
              </w:rPr>
              <w:t xml:space="preserve"> </w:t>
            </w:r>
            <w:r w:rsidRPr="00FF63F2">
              <w:rPr>
                <w:rFonts w:ascii="Times New Roman" w:eastAsia="Times New Roman" w:hAnsi="Times New Roman" w:cs="Times New Roman"/>
                <w:color w:val="000000"/>
                <w:sz w:val="20"/>
                <w:szCs w:val="20"/>
                <w:lang w:eastAsia="ru-RU"/>
              </w:rPr>
              <w:t>О.</w:t>
            </w:r>
            <w:r w:rsidR="00B9635A" w:rsidRPr="009F097B">
              <w:rPr>
                <w:rStyle w:val="a6"/>
                <w:rFonts w:ascii="Times New Roman" w:eastAsia="Times New Roman" w:hAnsi="Times New Roman" w:cs="Times New Roman"/>
                <w:color w:val="000000"/>
                <w:sz w:val="18"/>
                <w:szCs w:val="18"/>
                <w:lang w:eastAsia="ru-RU"/>
              </w:rPr>
              <w:footnoteReference w:id="1"/>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8680D" w:rsidRPr="00FF63F2" w:rsidRDefault="0018680D" w:rsidP="001C6822">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18680D" w:rsidRPr="00FF63F2" w:rsidTr="003E3BEA">
        <w:trPr>
          <w:trHeight w:val="227"/>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18680D" w:rsidRPr="00FF63F2" w:rsidRDefault="0018680D" w:rsidP="001C6822">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8680D" w:rsidRPr="00FF63F2" w:rsidRDefault="0018680D" w:rsidP="001C6822">
            <w:pPr>
              <w:spacing w:after="0" w:line="240" w:lineRule="auto"/>
              <w:rPr>
                <w:rFonts w:ascii="Times New Roman" w:eastAsia="Times New Roman" w:hAnsi="Times New Roman" w:cs="Times New Roman"/>
                <w:color w:val="000000"/>
                <w:sz w:val="20"/>
                <w:szCs w:val="20"/>
                <w:lang w:eastAsia="ru-RU"/>
              </w:rPr>
            </w:pPr>
            <w:r w:rsidRPr="00FF63F2">
              <w:rPr>
                <w:rFonts w:ascii="Times New Roman" w:eastAsia="Times New Roman" w:hAnsi="Times New Roman" w:cs="Times New Roman"/>
                <w:color w:val="000000"/>
                <w:sz w:val="20"/>
                <w:szCs w:val="20"/>
                <w:lang w:eastAsia="ru-RU"/>
              </w:rPr>
              <w:t>Рабочий телефон</w:t>
            </w:r>
          </w:p>
        </w:tc>
        <w:tc>
          <w:tcPr>
            <w:tcW w:w="4366" w:type="dxa"/>
            <w:tcBorders>
              <w:top w:val="single" w:sz="4" w:space="0" w:color="auto"/>
              <w:left w:val="nil"/>
              <w:bottom w:val="single" w:sz="4" w:space="0" w:color="auto"/>
              <w:right w:val="single" w:sz="4" w:space="0" w:color="000000"/>
            </w:tcBorders>
            <w:shd w:val="clear" w:color="auto" w:fill="auto"/>
            <w:vAlign w:val="center"/>
            <w:hideMark/>
          </w:tcPr>
          <w:p w:rsidR="0018680D" w:rsidRPr="00FF63F2" w:rsidRDefault="0018680D" w:rsidP="001C6822">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18680D" w:rsidRPr="00FF63F2" w:rsidTr="003E3BEA">
        <w:trPr>
          <w:trHeight w:val="227"/>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18680D" w:rsidRPr="00FF63F2" w:rsidRDefault="0018680D" w:rsidP="001C6822">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8680D" w:rsidRPr="00FF63F2" w:rsidRDefault="0018680D" w:rsidP="001C6822">
            <w:pPr>
              <w:spacing w:after="0" w:line="240" w:lineRule="auto"/>
              <w:rPr>
                <w:rFonts w:ascii="Times New Roman" w:eastAsia="Times New Roman" w:hAnsi="Times New Roman" w:cs="Times New Roman"/>
                <w:color w:val="000000"/>
                <w:sz w:val="20"/>
                <w:szCs w:val="20"/>
                <w:lang w:eastAsia="ru-RU"/>
              </w:rPr>
            </w:pPr>
            <w:r w:rsidRPr="00FF63F2">
              <w:rPr>
                <w:rFonts w:ascii="Times New Roman" w:eastAsia="Times New Roman" w:hAnsi="Times New Roman" w:cs="Times New Roman"/>
                <w:color w:val="000000"/>
                <w:sz w:val="20"/>
                <w:szCs w:val="20"/>
                <w:lang w:eastAsia="ru-RU"/>
              </w:rPr>
              <w:t>Электронная почта</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8680D" w:rsidRPr="00FF63F2" w:rsidRDefault="0018680D" w:rsidP="001C6822">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896740" w:rsidRPr="00FF63F2" w:rsidTr="00994D9C">
        <w:trPr>
          <w:trHeight w:val="227"/>
        </w:trPr>
        <w:tc>
          <w:tcPr>
            <w:tcW w:w="637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96740" w:rsidRPr="00FF63F2" w:rsidRDefault="00896740" w:rsidP="00D3420E">
            <w:pPr>
              <w:spacing w:after="0" w:line="240" w:lineRule="auto"/>
              <w:rPr>
                <w:rFonts w:ascii="Times New Roman" w:eastAsia="Times New Roman" w:hAnsi="Times New Roman" w:cs="Times New Roman"/>
                <w:color w:val="000000"/>
                <w:sz w:val="20"/>
                <w:szCs w:val="20"/>
                <w:lang w:eastAsia="ru-RU"/>
              </w:rPr>
            </w:pPr>
            <w:r w:rsidRPr="00D034AA">
              <w:rPr>
                <w:rFonts w:ascii="Times New Roman" w:eastAsia="Times New Roman" w:hAnsi="Times New Roman" w:cs="Times New Roman"/>
                <w:color w:val="000000"/>
                <w:sz w:val="20"/>
                <w:szCs w:val="20"/>
                <w:lang w:eastAsia="ru-RU"/>
              </w:rPr>
              <w:t>В отчетном периоде орган</w:t>
            </w:r>
            <w:r w:rsidR="00D3420E">
              <w:rPr>
                <w:rFonts w:ascii="Times New Roman" w:eastAsia="Times New Roman" w:hAnsi="Times New Roman" w:cs="Times New Roman"/>
                <w:color w:val="000000"/>
                <w:sz w:val="20"/>
                <w:szCs w:val="20"/>
                <w:lang w:eastAsia="ru-RU"/>
              </w:rPr>
              <w:t>ом</w:t>
            </w:r>
            <w:r w:rsidRPr="00D034AA">
              <w:rPr>
                <w:rFonts w:ascii="Times New Roman" w:eastAsia="Times New Roman" w:hAnsi="Times New Roman" w:cs="Times New Roman"/>
                <w:color w:val="000000"/>
                <w:sz w:val="20"/>
                <w:szCs w:val="20"/>
                <w:lang w:eastAsia="ru-RU"/>
              </w:rPr>
              <w:t xml:space="preserve"> местного самоуправления </w:t>
            </w:r>
            <w:r w:rsidR="00D3420E">
              <w:rPr>
                <w:rFonts w:ascii="Times New Roman" w:eastAsia="Times New Roman" w:hAnsi="Times New Roman" w:cs="Times New Roman"/>
                <w:color w:val="000000"/>
                <w:sz w:val="20"/>
                <w:szCs w:val="20"/>
                <w:lang w:eastAsia="ru-RU"/>
              </w:rPr>
              <w:t>муниципального</w:t>
            </w:r>
            <w:r w:rsidR="00D3420E" w:rsidRPr="00D3420E">
              <w:rPr>
                <w:rFonts w:ascii="Times New Roman" w:eastAsia="Times New Roman" w:hAnsi="Times New Roman" w:cs="Times New Roman"/>
                <w:color w:val="000000"/>
                <w:sz w:val="20"/>
                <w:szCs w:val="20"/>
                <w:lang w:eastAsia="ru-RU"/>
              </w:rPr>
              <w:t xml:space="preserve"> района </w:t>
            </w:r>
            <w:r w:rsidR="00D3420E">
              <w:rPr>
                <w:rFonts w:ascii="Times New Roman" w:eastAsia="Times New Roman" w:hAnsi="Times New Roman" w:cs="Times New Roman"/>
                <w:color w:val="000000"/>
                <w:sz w:val="20"/>
                <w:szCs w:val="20"/>
                <w:lang w:eastAsia="ru-RU"/>
              </w:rPr>
              <w:t>(</w:t>
            </w:r>
            <w:r w:rsidR="00D3420E" w:rsidRPr="00D3420E">
              <w:rPr>
                <w:rFonts w:ascii="Times New Roman" w:eastAsia="Times New Roman" w:hAnsi="Times New Roman" w:cs="Times New Roman"/>
                <w:color w:val="000000"/>
                <w:sz w:val="20"/>
                <w:szCs w:val="20"/>
                <w:lang w:eastAsia="ru-RU"/>
              </w:rPr>
              <w:t>городск</w:t>
            </w:r>
            <w:r w:rsidR="00D3420E">
              <w:rPr>
                <w:rFonts w:ascii="Times New Roman" w:eastAsia="Times New Roman" w:hAnsi="Times New Roman" w:cs="Times New Roman"/>
                <w:color w:val="000000"/>
                <w:sz w:val="20"/>
                <w:szCs w:val="20"/>
                <w:lang w:eastAsia="ru-RU"/>
              </w:rPr>
              <w:t xml:space="preserve">ого </w:t>
            </w:r>
            <w:r w:rsidR="00D3420E" w:rsidRPr="00D3420E">
              <w:rPr>
                <w:rFonts w:ascii="Times New Roman" w:eastAsia="Times New Roman" w:hAnsi="Times New Roman" w:cs="Times New Roman"/>
                <w:color w:val="000000"/>
                <w:sz w:val="20"/>
                <w:szCs w:val="20"/>
                <w:lang w:eastAsia="ru-RU"/>
              </w:rPr>
              <w:t>округа</w:t>
            </w:r>
            <w:r w:rsidR="00D3420E">
              <w:rPr>
                <w:rFonts w:ascii="Times New Roman" w:eastAsia="Times New Roman" w:hAnsi="Times New Roman" w:cs="Times New Roman"/>
                <w:color w:val="000000"/>
                <w:sz w:val="20"/>
                <w:szCs w:val="20"/>
                <w:lang w:eastAsia="ru-RU"/>
              </w:rPr>
              <w:t>)</w:t>
            </w:r>
            <w:r w:rsidR="00D3420E" w:rsidRPr="00D3420E">
              <w:rPr>
                <w:rFonts w:ascii="Times New Roman" w:eastAsia="Times New Roman" w:hAnsi="Times New Roman" w:cs="Times New Roman"/>
                <w:color w:val="000000"/>
                <w:sz w:val="20"/>
                <w:szCs w:val="20"/>
                <w:lang w:eastAsia="ru-RU"/>
              </w:rPr>
              <w:t xml:space="preserve">, а также органами местного самоуправления внутригородских районов, городских </w:t>
            </w:r>
            <w:r w:rsidR="008F1E9B">
              <w:rPr>
                <w:rFonts w:ascii="Times New Roman" w:eastAsia="Times New Roman" w:hAnsi="Times New Roman" w:cs="Times New Roman"/>
                <w:color w:val="000000"/>
                <w:sz w:val="20"/>
                <w:szCs w:val="20"/>
                <w:lang w:eastAsia="ru-RU"/>
              </w:rPr>
              <w:br/>
            </w:r>
            <w:r w:rsidR="00D3420E" w:rsidRPr="00D3420E">
              <w:rPr>
                <w:rFonts w:ascii="Times New Roman" w:eastAsia="Times New Roman" w:hAnsi="Times New Roman" w:cs="Times New Roman"/>
                <w:color w:val="000000"/>
                <w:sz w:val="20"/>
                <w:szCs w:val="20"/>
                <w:lang w:eastAsia="ru-RU"/>
              </w:rPr>
              <w:t>и сельских поселений, входящих в состав соответствующ</w:t>
            </w:r>
            <w:r w:rsidR="00D3420E">
              <w:rPr>
                <w:rFonts w:ascii="Times New Roman" w:eastAsia="Times New Roman" w:hAnsi="Times New Roman" w:cs="Times New Roman"/>
                <w:color w:val="000000"/>
                <w:sz w:val="20"/>
                <w:szCs w:val="20"/>
                <w:lang w:eastAsia="ru-RU"/>
              </w:rPr>
              <w:t>его</w:t>
            </w:r>
            <w:r w:rsidR="00D3420E" w:rsidRPr="00D3420E">
              <w:rPr>
                <w:rFonts w:ascii="Times New Roman" w:eastAsia="Times New Roman" w:hAnsi="Times New Roman" w:cs="Times New Roman"/>
                <w:color w:val="000000"/>
                <w:sz w:val="20"/>
                <w:szCs w:val="20"/>
                <w:lang w:eastAsia="ru-RU"/>
              </w:rPr>
              <w:t xml:space="preserve"> муниципальн</w:t>
            </w:r>
            <w:r w:rsidR="00D3420E">
              <w:rPr>
                <w:rFonts w:ascii="Times New Roman" w:eastAsia="Times New Roman" w:hAnsi="Times New Roman" w:cs="Times New Roman"/>
                <w:color w:val="000000"/>
                <w:sz w:val="20"/>
                <w:szCs w:val="20"/>
                <w:lang w:eastAsia="ru-RU"/>
              </w:rPr>
              <w:t>ого</w:t>
            </w:r>
            <w:r w:rsidR="00D3420E" w:rsidRPr="00D3420E">
              <w:rPr>
                <w:rFonts w:ascii="Times New Roman" w:eastAsia="Times New Roman" w:hAnsi="Times New Roman" w:cs="Times New Roman"/>
                <w:color w:val="000000"/>
                <w:sz w:val="20"/>
                <w:szCs w:val="20"/>
                <w:lang w:eastAsia="ru-RU"/>
              </w:rPr>
              <w:t xml:space="preserve"> район</w:t>
            </w:r>
            <w:r w:rsidR="00D3420E">
              <w:rPr>
                <w:rFonts w:ascii="Times New Roman" w:eastAsia="Times New Roman" w:hAnsi="Times New Roman" w:cs="Times New Roman"/>
                <w:color w:val="000000"/>
                <w:sz w:val="20"/>
                <w:szCs w:val="20"/>
                <w:lang w:eastAsia="ru-RU"/>
              </w:rPr>
              <w:t>а</w:t>
            </w:r>
            <w:r w:rsidR="00D3420E" w:rsidRPr="00D3420E">
              <w:rPr>
                <w:rFonts w:ascii="Times New Roman" w:eastAsia="Times New Roman" w:hAnsi="Times New Roman" w:cs="Times New Roman"/>
                <w:color w:val="000000"/>
                <w:sz w:val="20"/>
                <w:szCs w:val="20"/>
                <w:lang w:eastAsia="ru-RU"/>
              </w:rPr>
              <w:t xml:space="preserve"> </w:t>
            </w:r>
            <w:r w:rsidR="00D3420E">
              <w:rPr>
                <w:rFonts w:ascii="Times New Roman" w:eastAsia="Times New Roman" w:hAnsi="Times New Roman" w:cs="Times New Roman"/>
                <w:color w:val="000000"/>
                <w:sz w:val="20"/>
                <w:szCs w:val="20"/>
                <w:lang w:eastAsia="ru-RU"/>
              </w:rPr>
              <w:t>(</w:t>
            </w:r>
            <w:r w:rsidR="00D3420E" w:rsidRPr="00D3420E">
              <w:rPr>
                <w:rFonts w:ascii="Times New Roman" w:eastAsia="Times New Roman" w:hAnsi="Times New Roman" w:cs="Times New Roman"/>
                <w:color w:val="000000"/>
                <w:sz w:val="20"/>
                <w:szCs w:val="20"/>
                <w:lang w:eastAsia="ru-RU"/>
              </w:rPr>
              <w:t>городск</w:t>
            </w:r>
            <w:r w:rsidR="00D3420E">
              <w:rPr>
                <w:rFonts w:ascii="Times New Roman" w:eastAsia="Times New Roman" w:hAnsi="Times New Roman" w:cs="Times New Roman"/>
                <w:color w:val="000000"/>
                <w:sz w:val="20"/>
                <w:szCs w:val="20"/>
                <w:lang w:eastAsia="ru-RU"/>
              </w:rPr>
              <w:t>ого</w:t>
            </w:r>
            <w:r w:rsidR="00D3420E" w:rsidRPr="00D3420E">
              <w:rPr>
                <w:rFonts w:ascii="Times New Roman" w:eastAsia="Times New Roman" w:hAnsi="Times New Roman" w:cs="Times New Roman"/>
                <w:color w:val="000000"/>
                <w:sz w:val="20"/>
                <w:szCs w:val="20"/>
                <w:lang w:eastAsia="ru-RU"/>
              </w:rPr>
              <w:t xml:space="preserve"> округ</w:t>
            </w:r>
            <w:r w:rsidR="00D3420E">
              <w:rPr>
                <w:rFonts w:ascii="Times New Roman" w:eastAsia="Times New Roman" w:hAnsi="Times New Roman" w:cs="Times New Roman"/>
                <w:color w:val="000000"/>
                <w:sz w:val="20"/>
                <w:szCs w:val="20"/>
                <w:lang w:eastAsia="ru-RU"/>
              </w:rPr>
              <w:t>а)</w:t>
            </w:r>
            <w:r w:rsidR="00E40C33">
              <w:rPr>
                <w:rFonts w:ascii="Times New Roman" w:eastAsia="Times New Roman" w:hAnsi="Times New Roman" w:cs="Times New Roman"/>
                <w:color w:val="000000"/>
                <w:sz w:val="20"/>
                <w:szCs w:val="20"/>
                <w:lang w:eastAsia="ru-RU"/>
              </w:rPr>
              <w:t>,</w:t>
            </w:r>
            <w:r w:rsidR="00D3420E">
              <w:rPr>
                <w:rFonts w:ascii="Times New Roman" w:eastAsia="Times New Roman" w:hAnsi="Times New Roman" w:cs="Times New Roman"/>
                <w:color w:val="000000"/>
                <w:sz w:val="20"/>
                <w:szCs w:val="20"/>
                <w:lang w:eastAsia="ru-RU"/>
              </w:rPr>
              <w:t xml:space="preserve"> </w:t>
            </w:r>
            <w:r w:rsidRPr="00D034AA">
              <w:rPr>
                <w:rFonts w:ascii="Times New Roman" w:eastAsia="Times New Roman" w:hAnsi="Times New Roman" w:cs="Times New Roman"/>
                <w:color w:val="000000"/>
                <w:sz w:val="20"/>
                <w:szCs w:val="20"/>
                <w:lang w:eastAsia="ru-RU"/>
              </w:rPr>
              <w:t>оказывал</w:t>
            </w:r>
            <w:r w:rsidR="00D3420E">
              <w:rPr>
                <w:rFonts w:ascii="Times New Roman" w:eastAsia="Times New Roman" w:hAnsi="Times New Roman" w:cs="Times New Roman"/>
                <w:color w:val="000000"/>
                <w:sz w:val="20"/>
                <w:szCs w:val="20"/>
                <w:lang w:eastAsia="ru-RU"/>
              </w:rPr>
              <w:t>ась</w:t>
            </w:r>
            <w:r w:rsidRPr="00D034AA">
              <w:rPr>
                <w:rFonts w:ascii="Times New Roman" w:eastAsia="Times New Roman" w:hAnsi="Times New Roman" w:cs="Times New Roman"/>
                <w:color w:val="000000"/>
                <w:sz w:val="20"/>
                <w:szCs w:val="20"/>
                <w:lang w:eastAsia="ru-RU"/>
              </w:rPr>
              <w:t xml:space="preserve"> финансов</w:t>
            </w:r>
            <w:r w:rsidR="00D3420E">
              <w:rPr>
                <w:rFonts w:ascii="Times New Roman" w:eastAsia="Times New Roman" w:hAnsi="Times New Roman" w:cs="Times New Roman"/>
                <w:color w:val="000000"/>
                <w:sz w:val="20"/>
                <w:szCs w:val="20"/>
                <w:lang w:eastAsia="ru-RU"/>
              </w:rPr>
              <w:t xml:space="preserve">ая </w:t>
            </w:r>
            <w:r w:rsidRPr="00D034AA">
              <w:rPr>
                <w:rFonts w:ascii="Times New Roman" w:eastAsia="Times New Roman" w:hAnsi="Times New Roman" w:cs="Times New Roman"/>
                <w:color w:val="000000"/>
                <w:sz w:val="20"/>
                <w:szCs w:val="20"/>
                <w:lang w:eastAsia="ru-RU"/>
              </w:rPr>
              <w:t>поддержк</w:t>
            </w:r>
            <w:r w:rsidR="00D3420E">
              <w:rPr>
                <w:rFonts w:ascii="Times New Roman" w:eastAsia="Times New Roman" w:hAnsi="Times New Roman" w:cs="Times New Roman"/>
                <w:color w:val="000000"/>
                <w:sz w:val="20"/>
                <w:szCs w:val="20"/>
                <w:lang w:eastAsia="ru-RU"/>
              </w:rPr>
              <w:t>а</w:t>
            </w:r>
            <w:r w:rsidRPr="00D034AA">
              <w:rPr>
                <w:rFonts w:ascii="Times New Roman" w:eastAsia="Times New Roman" w:hAnsi="Times New Roman" w:cs="Times New Roman"/>
                <w:color w:val="000000"/>
                <w:sz w:val="20"/>
                <w:szCs w:val="20"/>
                <w:lang w:eastAsia="ru-RU"/>
              </w:rPr>
              <w:t xml:space="preserve"> субъектам малого и среднего предпринимательства (далее – субъект МСП), консультационн</w:t>
            </w:r>
            <w:r w:rsidR="00D3420E">
              <w:rPr>
                <w:rFonts w:ascii="Times New Roman" w:eastAsia="Times New Roman" w:hAnsi="Times New Roman" w:cs="Times New Roman"/>
                <w:color w:val="000000"/>
                <w:sz w:val="20"/>
                <w:szCs w:val="20"/>
                <w:lang w:eastAsia="ru-RU"/>
              </w:rPr>
              <w:t xml:space="preserve">ая </w:t>
            </w:r>
            <w:r w:rsidRPr="00D034AA">
              <w:rPr>
                <w:rFonts w:ascii="Times New Roman" w:eastAsia="Times New Roman" w:hAnsi="Times New Roman" w:cs="Times New Roman"/>
                <w:color w:val="000000"/>
                <w:sz w:val="20"/>
                <w:szCs w:val="20"/>
                <w:lang w:eastAsia="ru-RU"/>
              </w:rPr>
              <w:t>поддержк</w:t>
            </w:r>
            <w:r w:rsidR="00D3420E">
              <w:rPr>
                <w:rFonts w:ascii="Times New Roman" w:eastAsia="Times New Roman" w:hAnsi="Times New Roman" w:cs="Times New Roman"/>
                <w:color w:val="000000"/>
                <w:sz w:val="20"/>
                <w:szCs w:val="20"/>
                <w:lang w:eastAsia="ru-RU"/>
              </w:rPr>
              <w:t>а</w:t>
            </w:r>
            <w:r w:rsidRPr="00D034AA">
              <w:rPr>
                <w:rFonts w:ascii="Times New Roman" w:eastAsia="Times New Roman" w:hAnsi="Times New Roman" w:cs="Times New Roman"/>
                <w:color w:val="000000"/>
                <w:sz w:val="20"/>
                <w:szCs w:val="20"/>
                <w:lang w:eastAsia="ru-RU"/>
              </w:rPr>
              <w:t xml:space="preserve"> субъектам МСП,  поддержк</w:t>
            </w:r>
            <w:r w:rsidR="00D3420E">
              <w:rPr>
                <w:rFonts w:ascii="Times New Roman" w:eastAsia="Times New Roman" w:hAnsi="Times New Roman" w:cs="Times New Roman"/>
                <w:color w:val="000000"/>
                <w:sz w:val="20"/>
                <w:szCs w:val="20"/>
                <w:lang w:eastAsia="ru-RU"/>
              </w:rPr>
              <w:t>а</w:t>
            </w:r>
            <w:r w:rsidRPr="00D034AA">
              <w:rPr>
                <w:rFonts w:ascii="Times New Roman" w:eastAsia="Times New Roman" w:hAnsi="Times New Roman" w:cs="Times New Roman"/>
                <w:color w:val="000000"/>
                <w:sz w:val="20"/>
                <w:szCs w:val="20"/>
                <w:lang w:eastAsia="ru-RU"/>
              </w:rPr>
              <w:t xml:space="preserve"> субъектам МСП в области инноваций и промышленного производства, в области ремесленной деятельности, поддержк</w:t>
            </w:r>
            <w:r w:rsidR="00D3420E">
              <w:rPr>
                <w:rFonts w:ascii="Times New Roman" w:eastAsia="Times New Roman" w:hAnsi="Times New Roman" w:cs="Times New Roman"/>
                <w:color w:val="000000"/>
                <w:sz w:val="20"/>
                <w:szCs w:val="20"/>
                <w:lang w:eastAsia="ru-RU"/>
              </w:rPr>
              <w:t>а</w:t>
            </w:r>
            <w:r w:rsidRPr="00D034AA">
              <w:rPr>
                <w:rFonts w:ascii="Times New Roman" w:eastAsia="Times New Roman" w:hAnsi="Times New Roman" w:cs="Times New Roman"/>
                <w:color w:val="000000"/>
                <w:sz w:val="20"/>
                <w:szCs w:val="20"/>
                <w:lang w:eastAsia="ru-RU"/>
              </w:rPr>
              <w:t xml:space="preserve"> субъектам МСП, осуществляющим внешнеэкономическую </w:t>
            </w:r>
            <w:r w:rsidR="00995EF8">
              <w:rPr>
                <w:rFonts w:ascii="Times New Roman" w:eastAsia="Times New Roman" w:hAnsi="Times New Roman" w:cs="Times New Roman"/>
                <w:color w:val="000000"/>
                <w:sz w:val="20"/>
                <w:szCs w:val="20"/>
                <w:lang w:eastAsia="ru-RU"/>
              </w:rPr>
              <w:br/>
            </w:r>
            <w:r w:rsidRPr="00D034AA">
              <w:rPr>
                <w:rFonts w:ascii="Times New Roman" w:eastAsia="Times New Roman" w:hAnsi="Times New Roman" w:cs="Times New Roman"/>
                <w:color w:val="000000"/>
                <w:sz w:val="20"/>
                <w:szCs w:val="20"/>
                <w:lang w:eastAsia="ru-RU"/>
              </w:rPr>
              <w:t>и (или) сельскохозяйственную деятельность</w:t>
            </w:r>
            <w:r w:rsidRPr="00D034AA">
              <w:rPr>
                <w:rStyle w:val="a6"/>
                <w:rFonts w:ascii="Times New Roman" w:eastAsia="Times New Roman" w:hAnsi="Times New Roman" w:cs="Times New Roman"/>
                <w:color w:val="000000"/>
                <w:sz w:val="20"/>
                <w:szCs w:val="20"/>
                <w:lang w:eastAsia="ru-RU"/>
              </w:rPr>
              <w:footnoteReference w:id="2"/>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896740" w:rsidRPr="00FF63F2" w:rsidRDefault="00896740" w:rsidP="00994D9C">
            <w:pPr>
              <w:spacing w:after="0" w:line="240" w:lineRule="auto"/>
              <w:jc w:val="center"/>
              <w:rPr>
                <w:rFonts w:ascii="Times New Roman" w:eastAsia="Times New Roman" w:hAnsi="Times New Roman" w:cs="Times New Roman"/>
                <w:b/>
                <w:bCs/>
                <w:color w:val="000000"/>
                <w:sz w:val="20"/>
                <w:szCs w:val="20"/>
                <w:lang w:eastAsia="ru-RU"/>
              </w:rPr>
            </w:pPr>
            <w:r w:rsidRPr="007C40A1">
              <w:rPr>
                <w:rFonts w:ascii="Times New Roman" w:eastAsia="Times New Roman" w:hAnsi="Times New Roman" w:cs="Times New Roman"/>
                <w:bCs/>
                <w:color w:val="000000"/>
                <w:sz w:val="28"/>
                <w:szCs w:val="28"/>
                <w:lang w:eastAsia="ru-RU"/>
              </w:rPr>
              <w:t>□</w:t>
            </w:r>
            <w:r w:rsidRPr="007C40A1">
              <w:rPr>
                <w:rFonts w:ascii="Times New Roman" w:eastAsia="Times New Roman" w:hAnsi="Times New Roman" w:cs="Times New Roman"/>
                <w:bCs/>
                <w:color w:val="000000"/>
                <w:sz w:val="19"/>
                <w:szCs w:val="19"/>
                <w:lang w:eastAsia="ru-RU"/>
              </w:rPr>
              <w:t xml:space="preserve"> да </w:t>
            </w:r>
            <w:r>
              <w:rPr>
                <w:rFonts w:ascii="Times New Roman" w:eastAsia="Times New Roman" w:hAnsi="Times New Roman" w:cs="Times New Roman"/>
                <w:bCs/>
                <w:color w:val="000000"/>
                <w:sz w:val="19"/>
                <w:szCs w:val="19"/>
                <w:lang w:eastAsia="ru-RU"/>
              </w:rPr>
              <w:t xml:space="preserve">         </w:t>
            </w:r>
            <w:r w:rsidRPr="003040B6">
              <w:rPr>
                <w:rFonts w:ascii="Times New Roman" w:eastAsia="Times New Roman" w:hAnsi="Times New Roman" w:cs="Times New Roman"/>
                <w:b/>
                <w:bCs/>
                <w:color w:val="000000"/>
                <w:sz w:val="28"/>
                <w:szCs w:val="28"/>
                <w:lang w:eastAsia="ru-RU"/>
              </w:rPr>
              <w:t>□</w:t>
            </w:r>
            <w:r w:rsidRPr="007C40A1">
              <w:rPr>
                <w:rFonts w:ascii="Times New Roman" w:eastAsia="Times New Roman" w:hAnsi="Times New Roman" w:cs="Times New Roman"/>
                <w:bCs/>
                <w:color w:val="000000"/>
                <w:sz w:val="19"/>
                <w:szCs w:val="19"/>
                <w:lang w:eastAsia="ru-RU"/>
              </w:rPr>
              <w:t xml:space="preserve"> нет</w:t>
            </w:r>
          </w:p>
        </w:tc>
      </w:tr>
    </w:tbl>
    <w:p w:rsidR="005476F9" w:rsidRDefault="005476F9">
      <w:pPr>
        <w:rPr>
          <w:rFonts w:ascii="Times New Roman" w:hAnsi="Times New Roman" w:cs="Times New Roman"/>
        </w:rPr>
      </w:pPr>
      <w:r>
        <w:rPr>
          <w:rFonts w:ascii="Times New Roman" w:hAnsi="Times New Roman" w:cs="Times New Roman"/>
        </w:rPr>
        <w:br w:type="page"/>
      </w:r>
    </w:p>
    <w:p w:rsidR="005476F9" w:rsidRDefault="005476F9" w:rsidP="00FF2F03">
      <w:pPr>
        <w:ind w:firstLine="709"/>
        <w:jc w:val="both"/>
        <w:rPr>
          <w:rFonts w:ascii="Times New Roman" w:hAnsi="Times New Roman" w:cs="Times New Roman"/>
          <w:sz w:val="24"/>
          <w:szCs w:val="24"/>
        </w:rPr>
        <w:sectPr w:rsidR="005476F9" w:rsidSect="00791182">
          <w:headerReference w:type="default" r:id="rId8"/>
          <w:headerReference w:type="first" r:id="rId9"/>
          <w:pgSz w:w="11906" w:h="16838"/>
          <w:pgMar w:top="1134" w:right="992" w:bottom="709" w:left="851" w:header="709" w:footer="709" w:gutter="0"/>
          <w:pgNumType w:start="12"/>
          <w:cols w:space="708"/>
          <w:titlePg/>
          <w:docGrid w:linePitch="360"/>
        </w:sectPr>
      </w:pPr>
    </w:p>
    <w:p w:rsidR="00766FEF" w:rsidRPr="00607A93" w:rsidRDefault="004F0D75" w:rsidP="004F0D75">
      <w:pPr>
        <w:spacing w:after="120"/>
        <w:rPr>
          <w:rFonts w:ascii="Times New Roman" w:hAnsi="Times New Roman" w:cs="Times New Roman"/>
          <w:sz w:val="24"/>
          <w:szCs w:val="24"/>
        </w:rPr>
      </w:pPr>
      <w:r w:rsidRPr="00607A93">
        <w:rPr>
          <w:rFonts w:ascii="Times New Roman" w:hAnsi="Times New Roman" w:cs="Times New Roman"/>
          <w:sz w:val="24"/>
          <w:szCs w:val="24"/>
        </w:rPr>
        <w:lastRenderedPageBreak/>
        <w:t xml:space="preserve">Раздел 1. </w:t>
      </w:r>
      <w:r w:rsidR="002B1EED" w:rsidRPr="00607A93">
        <w:rPr>
          <w:rFonts w:ascii="Times New Roman" w:hAnsi="Times New Roman" w:cs="Times New Roman"/>
          <w:sz w:val="24"/>
          <w:szCs w:val="24"/>
        </w:rPr>
        <w:t xml:space="preserve">Сведения </w:t>
      </w:r>
      <w:r w:rsidRPr="00607A93">
        <w:rPr>
          <w:rFonts w:ascii="Times New Roman" w:hAnsi="Times New Roman" w:cs="Times New Roman"/>
          <w:sz w:val="24"/>
          <w:szCs w:val="24"/>
        </w:rPr>
        <w:t xml:space="preserve">о субъектах </w:t>
      </w:r>
      <w:r w:rsidR="002801BA" w:rsidRPr="00607A93">
        <w:rPr>
          <w:rFonts w:ascii="Times New Roman" w:hAnsi="Times New Roman" w:cs="Times New Roman"/>
          <w:sz w:val="24"/>
          <w:szCs w:val="24"/>
        </w:rPr>
        <w:t>МСП</w:t>
      </w:r>
      <w:r w:rsidRPr="00607A93">
        <w:rPr>
          <w:rFonts w:ascii="Times New Roman" w:hAnsi="Times New Roman" w:cs="Times New Roman"/>
          <w:sz w:val="24"/>
          <w:szCs w:val="24"/>
        </w:rPr>
        <w:t xml:space="preserve"> – получателях поддержки, оказанной органами местного самоуправления</w:t>
      </w:r>
    </w:p>
    <w:tbl>
      <w:tblPr>
        <w:tblStyle w:val="a3"/>
        <w:tblW w:w="15632" w:type="dxa"/>
        <w:tblInd w:w="-459" w:type="dxa"/>
        <w:tblLayout w:type="fixed"/>
        <w:tblCellMar>
          <w:left w:w="0" w:type="dxa"/>
          <w:right w:w="0" w:type="dxa"/>
        </w:tblCellMar>
        <w:tblLook w:val="04A0" w:firstRow="1" w:lastRow="0" w:firstColumn="1" w:lastColumn="0" w:noHBand="0" w:noVBand="1"/>
      </w:tblPr>
      <w:tblGrid>
        <w:gridCol w:w="458"/>
        <w:gridCol w:w="1084"/>
        <w:gridCol w:w="1124"/>
        <w:gridCol w:w="1341"/>
        <w:gridCol w:w="1124"/>
        <w:gridCol w:w="729"/>
        <w:gridCol w:w="540"/>
        <w:gridCol w:w="540"/>
        <w:gridCol w:w="541"/>
        <w:gridCol w:w="1487"/>
        <w:gridCol w:w="803"/>
        <w:gridCol w:w="804"/>
        <w:gridCol w:w="804"/>
        <w:gridCol w:w="993"/>
        <w:gridCol w:w="951"/>
        <w:gridCol w:w="1033"/>
        <w:gridCol w:w="638"/>
        <w:gridCol w:w="638"/>
      </w:tblGrid>
      <w:tr w:rsidR="00B67D35" w:rsidRPr="00667B79" w:rsidTr="00B67D35">
        <w:tc>
          <w:tcPr>
            <w:tcW w:w="458" w:type="dxa"/>
            <w:vMerge w:val="restart"/>
            <w:vAlign w:val="center"/>
          </w:tcPr>
          <w:p w:rsidR="00B67D35" w:rsidRPr="00667B79" w:rsidRDefault="00B67D35" w:rsidP="00435978">
            <w:pPr>
              <w:jc w:val="center"/>
              <w:rPr>
                <w:rFonts w:ascii="Times New Roman" w:hAnsi="Times New Roman" w:cs="Times New Roman"/>
                <w:sz w:val="18"/>
                <w:szCs w:val="18"/>
              </w:rPr>
            </w:pPr>
            <w:r w:rsidRPr="00667B79">
              <w:rPr>
                <w:rFonts w:ascii="Times New Roman" w:hAnsi="Times New Roman" w:cs="Times New Roman"/>
                <w:sz w:val="18"/>
                <w:szCs w:val="18"/>
              </w:rPr>
              <w:t>№ п/п</w:t>
            </w:r>
          </w:p>
        </w:tc>
        <w:tc>
          <w:tcPr>
            <w:tcW w:w="1084" w:type="dxa"/>
            <w:vMerge w:val="restart"/>
            <w:vAlign w:val="center"/>
          </w:tcPr>
          <w:p w:rsidR="00B67D35" w:rsidRPr="00667B79" w:rsidRDefault="00B67D35" w:rsidP="00435978">
            <w:pPr>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ИНН субъекта МСП – получателя поддержки</w:t>
            </w:r>
          </w:p>
        </w:tc>
        <w:tc>
          <w:tcPr>
            <w:tcW w:w="1124" w:type="dxa"/>
            <w:vMerge w:val="restart"/>
            <w:vAlign w:val="center"/>
          </w:tcPr>
          <w:p w:rsidR="00B67D35" w:rsidRPr="00667B79" w:rsidRDefault="00B67D35" w:rsidP="00435978">
            <w:pPr>
              <w:jc w:val="center"/>
              <w:rPr>
                <w:rFonts w:ascii="Times New Roman" w:eastAsia="Times New Roman" w:hAnsi="Times New Roman" w:cs="Times New Roman"/>
                <w:sz w:val="18"/>
                <w:szCs w:val="18"/>
                <w:lang w:eastAsia="ru-RU"/>
              </w:rPr>
            </w:pPr>
            <w:r w:rsidRPr="00667B79">
              <w:rPr>
                <w:rFonts w:ascii="Times New Roman" w:eastAsia="Times New Roman" w:hAnsi="Times New Roman" w:cs="Times New Roman"/>
                <w:sz w:val="18"/>
                <w:szCs w:val="18"/>
                <w:lang w:eastAsia="ru-RU"/>
              </w:rPr>
              <w:t>Источник поддержки</w:t>
            </w:r>
            <w:r w:rsidRPr="00667B79">
              <w:rPr>
                <w:rStyle w:val="a6"/>
                <w:rFonts w:ascii="Times New Roman" w:eastAsia="Times New Roman" w:hAnsi="Times New Roman" w:cs="Times New Roman"/>
                <w:sz w:val="18"/>
                <w:szCs w:val="18"/>
                <w:lang w:eastAsia="ru-RU"/>
              </w:rPr>
              <w:footnoteReference w:id="3"/>
            </w:r>
            <w:r w:rsidRPr="00667B79">
              <w:rPr>
                <w:rFonts w:ascii="Times New Roman" w:eastAsia="Times New Roman" w:hAnsi="Times New Roman" w:cs="Times New Roman"/>
                <w:sz w:val="18"/>
                <w:szCs w:val="18"/>
                <w:lang w:eastAsia="ru-RU"/>
              </w:rPr>
              <w:t xml:space="preserve"> (МЭР / МСХ / Иное)</w:t>
            </w:r>
          </w:p>
        </w:tc>
        <w:tc>
          <w:tcPr>
            <w:tcW w:w="1341" w:type="dxa"/>
            <w:vMerge w:val="restart"/>
            <w:vAlign w:val="center"/>
          </w:tcPr>
          <w:p w:rsidR="00B67D35" w:rsidRPr="00667B79" w:rsidRDefault="00B67D35" w:rsidP="00435978">
            <w:pPr>
              <w:ind w:left="-57" w:right="-57"/>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Наименование мероприятия государственной программы (подпрограммы) Российской Федерации</w:t>
            </w:r>
          </w:p>
        </w:tc>
        <w:tc>
          <w:tcPr>
            <w:tcW w:w="1124" w:type="dxa"/>
            <w:vMerge w:val="restart"/>
            <w:vAlign w:val="center"/>
          </w:tcPr>
          <w:p w:rsidR="00B67D35" w:rsidRPr="00667B79" w:rsidRDefault="00B67D35" w:rsidP="00435978">
            <w:pPr>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 xml:space="preserve">Вид </w:t>
            </w:r>
            <w:r w:rsidRPr="00667B79">
              <w:rPr>
                <w:rFonts w:ascii="Times New Roman" w:eastAsia="Times New Roman" w:hAnsi="Times New Roman" w:cs="Times New Roman"/>
                <w:sz w:val="18"/>
                <w:szCs w:val="18"/>
                <w:lang w:eastAsia="ru-RU"/>
              </w:rPr>
              <w:br/>
              <w:t>поддержки</w:t>
            </w:r>
            <w:r w:rsidRPr="00667B79">
              <w:rPr>
                <w:rStyle w:val="a6"/>
                <w:rFonts w:ascii="Times New Roman" w:eastAsia="Times New Roman" w:hAnsi="Times New Roman" w:cs="Times New Roman"/>
                <w:sz w:val="18"/>
                <w:szCs w:val="18"/>
                <w:lang w:eastAsia="ru-RU"/>
              </w:rPr>
              <w:footnoteReference w:id="4"/>
            </w:r>
          </w:p>
        </w:tc>
        <w:tc>
          <w:tcPr>
            <w:tcW w:w="2350" w:type="dxa"/>
            <w:gridSpan w:val="4"/>
            <w:vAlign w:val="center"/>
          </w:tcPr>
          <w:p w:rsidR="00B67D35" w:rsidRPr="00667B79" w:rsidRDefault="00B67D35" w:rsidP="00435978">
            <w:pPr>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Объем расходов, произведенных в целях исполнения расходных обязательств, тыс. рублей</w:t>
            </w:r>
          </w:p>
        </w:tc>
        <w:tc>
          <w:tcPr>
            <w:tcW w:w="1487" w:type="dxa"/>
            <w:vMerge w:val="restart"/>
            <w:vAlign w:val="center"/>
          </w:tcPr>
          <w:p w:rsidR="00B67D35" w:rsidRPr="00667B79" w:rsidRDefault="00B67D35" w:rsidP="00435978">
            <w:pPr>
              <w:ind w:left="-57" w:right="-57"/>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Принадлежность</w:t>
            </w:r>
            <w:r w:rsidRPr="00667B79">
              <w:rPr>
                <w:rFonts w:ascii="Times New Roman" w:eastAsia="Times New Roman" w:hAnsi="Times New Roman" w:cs="Times New Roman"/>
                <w:sz w:val="18"/>
                <w:szCs w:val="18"/>
                <w:lang w:eastAsia="ru-RU"/>
              </w:rPr>
              <w:br/>
              <w:t>к основной группе получателей поддержки</w:t>
            </w:r>
            <w:r w:rsidRPr="00667B79">
              <w:rPr>
                <w:rStyle w:val="a6"/>
                <w:rFonts w:ascii="Times New Roman" w:eastAsia="Times New Roman" w:hAnsi="Times New Roman" w:cs="Times New Roman"/>
                <w:sz w:val="18"/>
                <w:szCs w:val="18"/>
                <w:lang w:eastAsia="ru-RU"/>
              </w:rPr>
              <w:footnoteReference w:id="5"/>
            </w:r>
          </w:p>
        </w:tc>
        <w:tc>
          <w:tcPr>
            <w:tcW w:w="6664" w:type="dxa"/>
            <w:gridSpan w:val="8"/>
            <w:vAlign w:val="center"/>
          </w:tcPr>
          <w:p w:rsidR="00B67D35" w:rsidRPr="000B1AFE" w:rsidRDefault="00EE3949">
            <w:pPr>
              <w:jc w:val="center"/>
              <w:rPr>
                <w:rFonts w:ascii="Times New Roman" w:eastAsia="Times New Roman" w:hAnsi="Times New Roman" w:cs="Times New Roman"/>
                <w:color w:val="000000"/>
                <w:sz w:val="18"/>
                <w:szCs w:val="18"/>
                <w:lang w:eastAsia="ru-RU"/>
              </w:rPr>
            </w:pPr>
            <w:r w:rsidRPr="00EE3949">
              <w:rPr>
                <w:rFonts w:ascii="Times New Roman" w:eastAsia="Times New Roman" w:hAnsi="Times New Roman" w:cs="Times New Roman"/>
                <w:color w:val="000000"/>
                <w:sz w:val="18"/>
                <w:szCs w:val="18"/>
                <w:lang w:eastAsia="ru-RU"/>
              </w:rPr>
              <w:t xml:space="preserve">Показатели результативности использования субсидии федерального бюджета, предусмотренные  в рамках </w:t>
            </w:r>
            <w:r w:rsidR="008A7A8F">
              <w:rPr>
                <w:rFonts w:ascii="Times New Roman" w:eastAsia="Times New Roman" w:hAnsi="Times New Roman" w:cs="Times New Roman"/>
                <w:color w:val="000000"/>
                <w:sz w:val="18"/>
                <w:szCs w:val="18"/>
                <w:lang w:eastAsia="ru-RU"/>
              </w:rPr>
              <w:t xml:space="preserve">реализации </w:t>
            </w:r>
            <w:r w:rsidRPr="00EE3949">
              <w:rPr>
                <w:rFonts w:ascii="Times New Roman" w:eastAsia="Times New Roman" w:hAnsi="Times New Roman" w:cs="Times New Roman"/>
                <w:color w:val="000000"/>
                <w:sz w:val="18"/>
                <w:szCs w:val="18"/>
                <w:lang w:eastAsia="ru-RU"/>
              </w:rPr>
              <w:t>подпрограммы 2</w:t>
            </w:r>
            <w:r w:rsidR="008A7A8F">
              <w:rPr>
                <w:rFonts w:ascii="Times New Roman" w:eastAsia="Times New Roman" w:hAnsi="Times New Roman" w:cs="Times New Roman"/>
                <w:color w:val="000000"/>
                <w:sz w:val="18"/>
                <w:szCs w:val="18"/>
                <w:lang w:eastAsia="ru-RU"/>
              </w:rPr>
              <w:t xml:space="preserve"> </w:t>
            </w:r>
            <w:r w:rsidR="008A7A8F" w:rsidRPr="008A7A8F">
              <w:rPr>
                <w:rFonts w:ascii="Times New Roman" w:eastAsia="Times New Roman" w:hAnsi="Times New Roman" w:cs="Times New Roman"/>
                <w:color w:val="000000"/>
                <w:sz w:val="18"/>
                <w:szCs w:val="18"/>
                <w:lang w:eastAsia="ru-RU"/>
              </w:rPr>
              <w:t xml:space="preserve">«Развитие малого </w:t>
            </w:r>
            <w:r w:rsidR="008A7A8F">
              <w:rPr>
                <w:rFonts w:ascii="Times New Roman" w:eastAsia="Times New Roman" w:hAnsi="Times New Roman" w:cs="Times New Roman"/>
                <w:color w:val="000000"/>
                <w:sz w:val="18"/>
                <w:szCs w:val="18"/>
                <w:lang w:eastAsia="ru-RU"/>
              </w:rPr>
              <w:br/>
            </w:r>
            <w:r w:rsidR="008A7A8F" w:rsidRPr="008A7A8F">
              <w:rPr>
                <w:rFonts w:ascii="Times New Roman" w:eastAsia="Times New Roman" w:hAnsi="Times New Roman" w:cs="Times New Roman"/>
                <w:color w:val="000000"/>
                <w:sz w:val="18"/>
                <w:szCs w:val="18"/>
                <w:lang w:eastAsia="ru-RU"/>
              </w:rPr>
              <w:t>и среднего предпринимательства» государственной программы Российской Федерации «Экономическое развитие и инновационная экономика»</w:t>
            </w:r>
          </w:p>
        </w:tc>
      </w:tr>
      <w:tr w:rsidR="00EE3949" w:rsidRPr="00667B79" w:rsidTr="00B67D35">
        <w:trPr>
          <w:cantSplit/>
          <w:trHeight w:val="1134"/>
        </w:trPr>
        <w:tc>
          <w:tcPr>
            <w:tcW w:w="458" w:type="dxa"/>
            <w:vMerge/>
            <w:vAlign w:val="center"/>
          </w:tcPr>
          <w:p w:rsidR="00EE3949" w:rsidRPr="00667B79" w:rsidRDefault="00EE3949" w:rsidP="00EE3949">
            <w:pPr>
              <w:jc w:val="center"/>
              <w:rPr>
                <w:rFonts w:ascii="Times New Roman" w:hAnsi="Times New Roman" w:cs="Times New Roman"/>
                <w:sz w:val="18"/>
                <w:szCs w:val="18"/>
              </w:rPr>
            </w:pPr>
          </w:p>
        </w:tc>
        <w:tc>
          <w:tcPr>
            <w:tcW w:w="1084" w:type="dxa"/>
            <w:vMerge/>
            <w:vAlign w:val="center"/>
          </w:tcPr>
          <w:p w:rsidR="00EE3949" w:rsidRPr="00667B79" w:rsidRDefault="00EE3949" w:rsidP="00EE3949">
            <w:pPr>
              <w:jc w:val="center"/>
              <w:rPr>
                <w:rFonts w:ascii="Times New Roman" w:hAnsi="Times New Roman" w:cs="Times New Roman"/>
                <w:sz w:val="18"/>
                <w:szCs w:val="18"/>
              </w:rPr>
            </w:pPr>
          </w:p>
        </w:tc>
        <w:tc>
          <w:tcPr>
            <w:tcW w:w="1124" w:type="dxa"/>
            <w:vMerge/>
            <w:vAlign w:val="center"/>
          </w:tcPr>
          <w:p w:rsidR="00EE3949" w:rsidRPr="00667B79" w:rsidRDefault="00EE3949" w:rsidP="00EE3949">
            <w:pPr>
              <w:jc w:val="center"/>
              <w:rPr>
                <w:rFonts w:ascii="Times New Roman" w:hAnsi="Times New Roman" w:cs="Times New Roman"/>
                <w:sz w:val="18"/>
                <w:szCs w:val="18"/>
              </w:rPr>
            </w:pPr>
          </w:p>
        </w:tc>
        <w:tc>
          <w:tcPr>
            <w:tcW w:w="1341" w:type="dxa"/>
            <w:vMerge/>
            <w:vAlign w:val="center"/>
          </w:tcPr>
          <w:p w:rsidR="00EE3949" w:rsidRPr="00667B79" w:rsidRDefault="00EE3949" w:rsidP="00EE3949">
            <w:pPr>
              <w:jc w:val="center"/>
              <w:rPr>
                <w:rFonts w:ascii="Times New Roman" w:hAnsi="Times New Roman" w:cs="Times New Roman"/>
                <w:sz w:val="18"/>
                <w:szCs w:val="18"/>
              </w:rPr>
            </w:pPr>
          </w:p>
        </w:tc>
        <w:tc>
          <w:tcPr>
            <w:tcW w:w="1124" w:type="dxa"/>
            <w:vMerge/>
            <w:vAlign w:val="center"/>
          </w:tcPr>
          <w:p w:rsidR="00EE3949" w:rsidRPr="00667B79" w:rsidRDefault="00EE3949" w:rsidP="00EE3949">
            <w:pPr>
              <w:jc w:val="center"/>
              <w:rPr>
                <w:rFonts w:ascii="Times New Roman" w:hAnsi="Times New Roman" w:cs="Times New Roman"/>
                <w:sz w:val="18"/>
                <w:szCs w:val="18"/>
              </w:rPr>
            </w:pPr>
          </w:p>
        </w:tc>
        <w:tc>
          <w:tcPr>
            <w:tcW w:w="729" w:type="dxa"/>
            <w:vMerge w:val="restart"/>
            <w:vAlign w:val="center"/>
          </w:tcPr>
          <w:p w:rsidR="00EE3949" w:rsidRPr="00667B79" w:rsidRDefault="00EE3949" w:rsidP="00EE3949">
            <w:pPr>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общий объем</w:t>
            </w:r>
          </w:p>
        </w:tc>
        <w:tc>
          <w:tcPr>
            <w:tcW w:w="1621" w:type="dxa"/>
            <w:gridSpan w:val="3"/>
            <w:vAlign w:val="center"/>
          </w:tcPr>
          <w:p w:rsidR="00EE3949" w:rsidRPr="00667B79" w:rsidRDefault="00EE3949" w:rsidP="00EE3949">
            <w:pPr>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в том числе объем исполненных расходных обязательств, исполненных за счет бюджетных ассигнований:</w:t>
            </w:r>
          </w:p>
        </w:tc>
        <w:tc>
          <w:tcPr>
            <w:tcW w:w="1487" w:type="dxa"/>
            <w:vMerge/>
            <w:vAlign w:val="center"/>
          </w:tcPr>
          <w:p w:rsidR="00EE3949" w:rsidRPr="00667B79" w:rsidRDefault="00EE3949" w:rsidP="00EE3949">
            <w:pPr>
              <w:jc w:val="center"/>
              <w:rPr>
                <w:rFonts w:ascii="Times New Roman" w:hAnsi="Times New Roman" w:cs="Times New Roman"/>
                <w:sz w:val="18"/>
                <w:szCs w:val="18"/>
              </w:rPr>
            </w:pPr>
          </w:p>
        </w:tc>
        <w:tc>
          <w:tcPr>
            <w:tcW w:w="803" w:type="dxa"/>
            <w:vMerge w:val="restart"/>
            <w:textDirection w:val="btLr"/>
            <w:vAlign w:val="center"/>
          </w:tcPr>
          <w:p w:rsidR="00EE3949" w:rsidRPr="00EE3949" w:rsidRDefault="00EE3949" w:rsidP="00F42002">
            <w:pPr>
              <w:jc w:val="center"/>
              <w:rPr>
                <w:rFonts w:ascii="Times New Roman" w:eastAsia="Times New Roman" w:hAnsi="Times New Roman" w:cs="Times New Roman"/>
                <w:color w:val="000000"/>
                <w:sz w:val="18"/>
                <w:szCs w:val="18"/>
                <w:lang w:eastAsia="ru-RU"/>
              </w:rPr>
            </w:pPr>
            <w:r w:rsidRPr="00EE3949">
              <w:rPr>
                <w:rFonts w:ascii="Times New Roman" w:eastAsia="Times New Roman" w:hAnsi="Times New Roman" w:cs="Times New Roman"/>
                <w:sz w:val="18"/>
                <w:szCs w:val="18"/>
                <w:lang w:eastAsia="ru-RU"/>
              </w:rPr>
              <w:t>Количество вновь созданных рабочих мест (включая вновь зарегистрированных индивидуальных предпринимателей) за отчетный период, единиц</w:t>
            </w:r>
          </w:p>
        </w:tc>
        <w:tc>
          <w:tcPr>
            <w:tcW w:w="804" w:type="dxa"/>
            <w:vMerge w:val="restart"/>
            <w:textDirection w:val="btLr"/>
            <w:vAlign w:val="center"/>
          </w:tcPr>
          <w:p w:rsidR="00EE3949" w:rsidRPr="00EE3949" w:rsidRDefault="00EE3949" w:rsidP="006F2437">
            <w:pPr>
              <w:ind w:left="57" w:right="57"/>
              <w:jc w:val="center"/>
              <w:rPr>
                <w:rFonts w:ascii="Times New Roman" w:eastAsia="Times New Roman" w:hAnsi="Times New Roman" w:cs="Times New Roman"/>
                <w:color w:val="000000"/>
                <w:sz w:val="18"/>
                <w:szCs w:val="18"/>
                <w:lang w:eastAsia="ru-RU"/>
              </w:rPr>
            </w:pPr>
            <w:r w:rsidRPr="00EE3949">
              <w:rPr>
                <w:rFonts w:ascii="Times New Roman" w:eastAsia="Times New Roman" w:hAnsi="Times New Roman" w:cs="Times New Roman"/>
                <w:color w:val="000000"/>
                <w:sz w:val="18"/>
                <w:szCs w:val="18"/>
                <w:lang w:eastAsia="ru-RU"/>
              </w:rPr>
              <w:t>Количество сохраненных рабочих мест (включая индивидуальных предпринимателей), единиц</w:t>
            </w:r>
          </w:p>
        </w:tc>
        <w:tc>
          <w:tcPr>
            <w:tcW w:w="804" w:type="dxa"/>
            <w:vMerge w:val="restart"/>
            <w:textDirection w:val="btLr"/>
            <w:vAlign w:val="center"/>
          </w:tcPr>
          <w:p w:rsidR="00EE3949" w:rsidRPr="00EE3949" w:rsidRDefault="00EE3949" w:rsidP="00EE3949">
            <w:pPr>
              <w:jc w:val="center"/>
              <w:rPr>
                <w:rFonts w:ascii="Times New Roman" w:eastAsia="Times New Roman" w:hAnsi="Times New Roman" w:cs="Times New Roman"/>
                <w:color w:val="000000"/>
                <w:sz w:val="18"/>
                <w:szCs w:val="18"/>
                <w:lang w:eastAsia="ru-RU"/>
              </w:rPr>
            </w:pPr>
            <w:r w:rsidRPr="00EE3949">
              <w:rPr>
                <w:rFonts w:ascii="Times New Roman" w:eastAsia="Times New Roman" w:hAnsi="Times New Roman" w:cs="Times New Roman"/>
                <w:color w:val="000000"/>
                <w:sz w:val="18"/>
                <w:szCs w:val="18"/>
                <w:lang w:eastAsia="ru-RU"/>
              </w:rPr>
              <w:t xml:space="preserve">Прирост среднесписочной численности работников </w:t>
            </w:r>
          </w:p>
          <w:p w:rsidR="00EE3949" w:rsidRPr="00EE3949" w:rsidRDefault="00EE3949" w:rsidP="00EE3949">
            <w:pPr>
              <w:ind w:left="57" w:right="57"/>
              <w:jc w:val="center"/>
              <w:rPr>
                <w:rFonts w:ascii="Times New Roman" w:hAnsi="Times New Roman" w:cs="Times New Roman"/>
                <w:sz w:val="18"/>
                <w:szCs w:val="18"/>
              </w:rPr>
            </w:pPr>
            <w:r w:rsidRPr="00EE3949">
              <w:rPr>
                <w:rFonts w:ascii="Times New Roman" w:eastAsia="Times New Roman" w:hAnsi="Times New Roman" w:cs="Times New Roman"/>
                <w:color w:val="000000"/>
                <w:sz w:val="18"/>
                <w:szCs w:val="18"/>
                <w:lang w:eastAsia="ru-RU"/>
              </w:rPr>
              <w:t>(без внешних совместителей), занятых у субъекта МСП, процентов</w:t>
            </w:r>
          </w:p>
        </w:tc>
        <w:tc>
          <w:tcPr>
            <w:tcW w:w="993" w:type="dxa"/>
            <w:vMerge w:val="restart"/>
            <w:textDirection w:val="btLr"/>
            <w:vAlign w:val="center"/>
          </w:tcPr>
          <w:p w:rsidR="00EE3949" w:rsidRPr="00EE3949" w:rsidRDefault="00EE3949" w:rsidP="00EE3949">
            <w:pPr>
              <w:ind w:left="57" w:right="57"/>
              <w:jc w:val="center"/>
              <w:rPr>
                <w:rFonts w:ascii="Times New Roman" w:hAnsi="Times New Roman" w:cs="Times New Roman"/>
                <w:sz w:val="18"/>
                <w:szCs w:val="18"/>
              </w:rPr>
            </w:pPr>
            <w:r w:rsidRPr="00EE3949">
              <w:rPr>
                <w:rFonts w:ascii="Times New Roman" w:eastAsia="Times New Roman" w:hAnsi="Times New Roman" w:cs="Times New Roman"/>
                <w:color w:val="000000"/>
                <w:sz w:val="18"/>
                <w:szCs w:val="18"/>
                <w:lang w:eastAsia="ru-RU"/>
              </w:rPr>
              <w:t xml:space="preserve">Увеличение оборота субъектов МСП в процентном соотношении к показателю за предыдущий период </w:t>
            </w:r>
            <w:r w:rsidR="008F1E9B">
              <w:rPr>
                <w:rFonts w:ascii="Times New Roman" w:eastAsia="Times New Roman" w:hAnsi="Times New Roman" w:cs="Times New Roman"/>
                <w:color w:val="000000"/>
                <w:sz w:val="18"/>
                <w:szCs w:val="18"/>
                <w:lang w:eastAsia="ru-RU"/>
              </w:rPr>
              <w:br/>
            </w:r>
            <w:r w:rsidRPr="00EE3949">
              <w:rPr>
                <w:rFonts w:ascii="Times New Roman" w:eastAsia="Times New Roman" w:hAnsi="Times New Roman" w:cs="Times New Roman"/>
                <w:color w:val="000000"/>
                <w:sz w:val="18"/>
                <w:szCs w:val="18"/>
                <w:lang w:eastAsia="ru-RU"/>
              </w:rPr>
              <w:t>в постоянных ценах 2014 год</w:t>
            </w:r>
            <w:r w:rsidR="008F1E9B">
              <w:rPr>
                <w:rFonts w:ascii="Times New Roman" w:eastAsia="Times New Roman" w:hAnsi="Times New Roman" w:cs="Times New Roman"/>
                <w:color w:val="000000"/>
                <w:sz w:val="18"/>
                <w:szCs w:val="18"/>
                <w:lang w:eastAsia="ru-RU"/>
              </w:rPr>
              <w:t>а</w:t>
            </w:r>
            <w:r w:rsidRPr="00EE3949">
              <w:rPr>
                <w:rFonts w:ascii="Times New Roman" w:eastAsia="Times New Roman" w:hAnsi="Times New Roman" w:cs="Times New Roman"/>
                <w:color w:val="000000"/>
                <w:sz w:val="18"/>
                <w:szCs w:val="18"/>
                <w:lang w:eastAsia="ru-RU"/>
              </w:rPr>
              <w:t>, процент</w:t>
            </w:r>
            <w:r w:rsidR="00240CA5">
              <w:rPr>
                <w:rFonts w:ascii="Times New Roman" w:eastAsia="Times New Roman" w:hAnsi="Times New Roman" w:cs="Times New Roman"/>
                <w:color w:val="000000"/>
                <w:sz w:val="18"/>
                <w:szCs w:val="18"/>
                <w:lang w:eastAsia="ru-RU"/>
              </w:rPr>
              <w:t>ов</w:t>
            </w:r>
          </w:p>
        </w:tc>
        <w:tc>
          <w:tcPr>
            <w:tcW w:w="951" w:type="dxa"/>
            <w:vMerge w:val="restart"/>
            <w:textDirection w:val="btLr"/>
            <w:vAlign w:val="center"/>
          </w:tcPr>
          <w:p w:rsidR="00EE3949" w:rsidRPr="00EE3949" w:rsidRDefault="00EE3949" w:rsidP="00F42002">
            <w:pPr>
              <w:jc w:val="center"/>
              <w:rPr>
                <w:rFonts w:ascii="Times New Roman" w:hAnsi="Times New Roman" w:cs="Times New Roman"/>
                <w:sz w:val="18"/>
                <w:szCs w:val="18"/>
              </w:rPr>
            </w:pPr>
            <w:r w:rsidRPr="00EE3949">
              <w:rPr>
                <w:rFonts w:ascii="Times New Roman" w:eastAsia="Times New Roman" w:hAnsi="Times New Roman" w:cs="Times New Roman"/>
                <w:color w:val="000000"/>
                <w:sz w:val="18"/>
                <w:szCs w:val="18"/>
                <w:lang w:eastAsia="ru-RU"/>
              </w:rPr>
              <w:t>Доля обрабатывающей промышленности в обороте субъектов МСП (без учета индивидуальных предпринимателей), процентов</w:t>
            </w:r>
          </w:p>
        </w:tc>
        <w:tc>
          <w:tcPr>
            <w:tcW w:w="1033" w:type="dxa"/>
            <w:vMerge w:val="restart"/>
            <w:textDirection w:val="btLr"/>
            <w:vAlign w:val="center"/>
          </w:tcPr>
          <w:p w:rsidR="00EE3949" w:rsidRPr="00EE3949" w:rsidRDefault="00EE3949" w:rsidP="008F1E9B">
            <w:pPr>
              <w:jc w:val="center"/>
              <w:rPr>
                <w:rFonts w:ascii="Times New Roman" w:hAnsi="Times New Roman" w:cs="Times New Roman"/>
                <w:sz w:val="18"/>
                <w:szCs w:val="18"/>
              </w:rPr>
            </w:pPr>
            <w:r w:rsidRPr="00EE3949">
              <w:rPr>
                <w:rFonts w:ascii="Times New Roman" w:eastAsia="Times New Roman" w:hAnsi="Times New Roman" w:cs="Times New Roman"/>
                <w:sz w:val="18"/>
                <w:szCs w:val="18"/>
                <w:lang w:eastAsia="ru-RU"/>
              </w:rPr>
              <w:t xml:space="preserve">Объем налогов, сборов, страховых взносов, уплаченных субъектами МСП в </w:t>
            </w:r>
            <w:r w:rsidR="008F1E9B">
              <w:rPr>
                <w:rFonts w:ascii="Times New Roman" w:eastAsia="Times New Roman" w:hAnsi="Times New Roman" w:cs="Times New Roman"/>
                <w:sz w:val="18"/>
                <w:szCs w:val="18"/>
                <w:lang w:eastAsia="ru-RU"/>
              </w:rPr>
              <w:t xml:space="preserve">бюджеты </w:t>
            </w:r>
            <w:r w:rsidRPr="00EE3949">
              <w:rPr>
                <w:rFonts w:ascii="Times New Roman" w:eastAsia="Times New Roman" w:hAnsi="Times New Roman" w:cs="Times New Roman"/>
                <w:sz w:val="18"/>
                <w:szCs w:val="18"/>
                <w:lang w:eastAsia="ru-RU"/>
              </w:rPr>
              <w:t>бюджетн</w:t>
            </w:r>
            <w:r w:rsidR="008F1E9B">
              <w:rPr>
                <w:rFonts w:ascii="Times New Roman" w:eastAsia="Times New Roman" w:hAnsi="Times New Roman" w:cs="Times New Roman"/>
                <w:sz w:val="18"/>
                <w:szCs w:val="18"/>
                <w:lang w:eastAsia="ru-RU"/>
              </w:rPr>
              <w:t>ой</w:t>
            </w:r>
            <w:r w:rsidRPr="00EE3949">
              <w:rPr>
                <w:rFonts w:ascii="Times New Roman" w:eastAsia="Times New Roman" w:hAnsi="Times New Roman" w:cs="Times New Roman"/>
                <w:sz w:val="18"/>
                <w:szCs w:val="18"/>
                <w:lang w:eastAsia="ru-RU"/>
              </w:rPr>
              <w:t xml:space="preserve"> систем</w:t>
            </w:r>
            <w:r w:rsidR="008F1E9B">
              <w:rPr>
                <w:rFonts w:ascii="Times New Roman" w:eastAsia="Times New Roman" w:hAnsi="Times New Roman" w:cs="Times New Roman"/>
                <w:sz w:val="18"/>
                <w:szCs w:val="18"/>
                <w:lang w:eastAsia="ru-RU"/>
              </w:rPr>
              <w:t>ы</w:t>
            </w:r>
            <w:r w:rsidRPr="00EE3949">
              <w:rPr>
                <w:rFonts w:ascii="Times New Roman" w:eastAsia="Times New Roman" w:hAnsi="Times New Roman" w:cs="Times New Roman"/>
                <w:sz w:val="18"/>
                <w:szCs w:val="18"/>
                <w:lang w:eastAsia="ru-RU"/>
              </w:rPr>
              <w:t xml:space="preserve"> Российской Федерации (без учета налога на добавленную стоимость и акцизов), тыс. рублей</w:t>
            </w:r>
          </w:p>
        </w:tc>
        <w:tc>
          <w:tcPr>
            <w:tcW w:w="638" w:type="dxa"/>
            <w:vMerge w:val="restart"/>
            <w:textDirection w:val="btLr"/>
            <w:vAlign w:val="center"/>
          </w:tcPr>
          <w:p w:rsidR="00EE3949" w:rsidRPr="00EE3949" w:rsidRDefault="00EE3949" w:rsidP="00EE3949">
            <w:pPr>
              <w:ind w:left="57" w:right="57"/>
              <w:jc w:val="center"/>
              <w:rPr>
                <w:rFonts w:ascii="Times New Roman" w:hAnsi="Times New Roman" w:cs="Times New Roman"/>
                <w:sz w:val="18"/>
                <w:szCs w:val="18"/>
              </w:rPr>
            </w:pPr>
            <w:r w:rsidRPr="00EE3949">
              <w:rPr>
                <w:rFonts w:ascii="Times New Roman" w:eastAsia="Times New Roman" w:hAnsi="Times New Roman" w:cs="Times New Roman"/>
                <w:sz w:val="18"/>
                <w:szCs w:val="18"/>
                <w:lang w:eastAsia="ru-RU"/>
              </w:rPr>
              <w:t>Объем инвестиций в основной капитал субъекта МСП, тыс. рублей</w:t>
            </w:r>
          </w:p>
        </w:tc>
        <w:tc>
          <w:tcPr>
            <w:tcW w:w="638" w:type="dxa"/>
            <w:vMerge w:val="restart"/>
            <w:textDirection w:val="btLr"/>
            <w:vAlign w:val="center"/>
          </w:tcPr>
          <w:p w:rsidR="00EE3949" w:rsidRPr="00EE3949" w:rsidRDefault="00EE3949" w:rsidP="00EE3949">
            <w:pPr>
              <w:ind w:left="57" w:right="57"/>
              <w:jc w:val="center"/>
              <w:rPr>
                <w:rFonts w:ascii="Times New Roman" w:hAnsi="Times New Roman" w:cs="Times New Roman"/>
                <w:sz w:val="18"/>
                <w:szCs w:val="18"/>
              </w:rPr>
            </w:pPr>
            <w:r w:rsidRPr="00EE3949">
              <w:rPr>
                <w:rFonts w:ascii="Times New Roman" w:eastAsia="Times New Roman" w:hAnsi="Times New Roman" w:cs="Times New Roman"/>
                <w:sz w:val="18"/>
                <w:szCs w:val="18"/>
                <w:lang w:eastAsia="ru-RU"/>
              </w:rPr>
              <w:t>Средняя заработная плата на одного работника субъекта МСП, рублей</w:t>
            </w:r>
          </w:p>
        </w:tc>
      </w:tr>
      <w:tr w:rsidR="00B67D35" w:rsidRPr="00667B79" w:rsidTr="00B67D35">
        <w:trPr>
          <w:cantSplit/>
          <w:trHeight w:val="2884"/>
        </w:trPr>
        <w:tc>
          <w:tcPr>
            <w:tcW w:w="458" w:type="dxa"/>
            <w:vMerge/>
            <w:vAlign w:val="center"/>
          </w:tcPr>
          <w:p w:rsidR="00B67D35" w:rsidRPr="00667B79" w:rsidRDefault="00B67D35" w:rsidP="00435978">
            <w:pPr>
              <w:jc w:val="center"/>
              <w:rPr>
                <w:rFonts w:ascii="Times New Roman" w:hAnsi="Times New Roman" w:cs="Times New Roman"/>
                <w:sz w:val="18"/>
                <w:szCs w:val="18"/>
              </w:rPr>
            </w:pPr>
          </w:p>
        </w:tc>
        <w:tc>
          <w:tcPr>
            <w:tcW w:w="1084" w:type="dxa"/>
            <w:vMerge/>
            <w:vAlign w:val="center"/>
          </w:tcPr>
          <w:p w:rsidR="00B67D35" w:rsidRPr="00667B79" w:rsidRDefault="00B67D35" w:rsidP="00435978">
            <w:pPr>
              <w:jc w:val="center"/>
              <w:rPr>
                <w:rFonts w:ascii="Times New Roman" w:hAnsi="Times New Roman" w:cs="Times New Roman"/>
                <w:sz w:val="18"/>
                <w:szCs w:val="18"/>
              </w:rPr>
            </w:pPr>
          </w:p>
        </w:tc>
        <w:tc>
          <w:tcPr>
            <w:tcW w:w="1124" w:type="dxa"/>
            <w:vMerge/>
            <w:vAlign w:val="center"/>
          </w:tcPr>
          <w:p w:rsidR="00B67D35" w:rsidRPr="00667B79" w:rsidRDefault="00B67D35" w:rsidP="00435978">
            <w:pPr>
              <w:jc w:val="center"/>
              <w:rPr>
                <w:rFonts w:ascii="Times New Roman" w:hAnsi="Times New Roman" w:cs="Times New Roman"/>
                <w:sz w:val="18"/>
                <w:szCs w:val="18"/>
              </w:rPr>
            </w:pPr>
          </w:p>
        </w:tc>
        <w:tc>
          <w:tcPr>
            <w:tcW w:w="1341" w:type="dxa"/>
            <w:vMerge/>
            <w:vAlign w:val="center"/>
          </w:tcPr>
          <w:p w:rsidR="00B67D35" w:rsidRPr="00667B79" w:rsidRDefault="00B67D35" w:rsidP="00435978">
            <w:pPr>
              <w:jc w:val="center"/>
              <w:rPr>
                <w:rFonts w:ascii="Times New Roman" w:hAnsi="Times New Roman" w:cs="Times New Roman"/>
                <w:sz w:val="18"/>
                <w:szCs w:val="18"/>
              </w:rPr>
            </w:pPr>
          </w:p>
        </w:tc>
        <w:tc>
          <w:tcPr>
            <w:tcW w:w="1124" w:type="dxa"/>
            <w:vMerge/>
            <w:vAlign w:val="center"/>
          </w:tcPr>
          <w:p w:rsidR="00B67D35" w:rsidRPr="00667B79" w:rsidRDefault="00B67D35" w:rsidP="00435978">
            <w:pPr>
              <w:jc w:val="center"/>
              <w:rPr>
                <w:rFonts w:ascii="Times New Roman" w:hAnsi="Times New Roman" w:cs="Times New Roman"/>
                <w:sz w:val="18"/>
                <w:szCs w:val="18"/>
              </w:rPr>
            </w:pPr>
          </w:p>
        </w:tc>
        <w:tc>
          <w:tcPr>
            <w:tcW w:w="729" w:type="dxa"/>
            <w:vMerge/>
            <w:vAlign w:val="center"/>
          </w:tcPr>
          <w:p w:rsidR="00B67D35" w:rsidRPr="00667B79" w:rsidRDefault="00B67D35" w:rsidP="00435978">
            <w:pPr>
              <w:jc w:val="center"/>
              <w:rPr>
                <w:rFonts w:ascii="Times New Roman" w:hAnsi="Times New Roman" w:cs="Times New Roman"/>
                <w:sz w:val="18"/>
                <w:szCs w:val="18"/>
              </w:rPr>
            </w:pPr>
          </w:p>
        </w:tc>
        <w:tc>
          <w:tcPr>
            <w:tcW w:w="540" w:type="dxa"/>
            <w:textDirection w:val="btLr"/>
            <w:vAlign w:val="center"/>
          </w:tcPr>
          <w:p w:rsidR="00B67D35" w:rsidRPr="00667B79" w:rsidRDefault="00B67D35" w:rsidP="00435978">
            <w:pPr>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федерального бюджета</w:t>
            </w:r>
          </w:p>
        </w:tc>
        <w:tc>
          <w:tcPr>
            <w:tcW w:w="540" w:type="dxa"/>
            <w:textDirection w:val="btLr"/>
            <w:vAlign w:val="center"/>
          </w:tcPr>
          <w:p w:rsidR="00B67D35" w:rsidRDefault="00B67D35" w:rsidP="00435978">
            <w:pPr>
              <w:jc w:val="center"/>
              <w:rPr>
                <w:rFonts w:ascii="Times New Roman" w:eastAsia="Times New Roman" w:hAnsi="Times New Roman" w:cs="Times New Roman"/>
                <w:sz w:val="18"/>
                <w:szCs w:val="18"/>
                <w:lang w:eastAsia="ru-RU"/>
              </w:rPr>
            </w:pPr>
            <w:r w:rsidRPr="00667B79">
              <w:rPr>
                <w:rFonts w:ascii="Times New Roman" w:eastAsia="Times New Roman" w:hAnsi="Times New Roman" w:cs="Times New Roman"/>
                <w:sz w:val="18"/>
                <w:szCs w:val="18"/>
                <w:lang w:eastAsia="ru-RU"/>
              </w:rPr>
              <w:t xml:space="preserve">бюджета субъекта </w:t>
            </w:r>
          </w:p>
          <w:p w:rsidR="00B67D35" w:rsidRPr="00667B79" w:rsidRDefault="00B67D35" w:rsidP="00435978">
            <w:pPr>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Российской Федерации</w:t>
            </w:r>
          </w:p>
        </w:tc>
        <w:tc>
          <w:tcPr>
            <w:tcW w:w="541" w:type="dxa"/>
            <w:textDirection w:val="btLr"/>
            <w:vAlign w:val="center"/>
          </w:tcPr>
          <w:p w:rsidR="00B67D35" w:rsidRPr="00667B79" w:rsidRDefault="00B67D35" w:rsidP="00435978">
            <w:pPr>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местного бюджета</w:t>
            </w:r>
          </w:p>
        </w:tc>
        <w:tc>
          <w:tcPr>
            <w:tcW w:w="1487" w:type="dxa"/>
            <w:vMerge/>
            <w:vAlign w:val="center"/>
          </w:tcPr>
          <w:p w:rsidR="00B67D35" w:rsidRPr="00667B79" w:rsidRDefault="00B67D35" w:rsidP="00435978">
            <w:pPr>
              <w:jc w:val="center"/>
              <w:rPr>
                <w:rFonts w:ascii="Times New Roman" w:hAnsi="Times New Roman" w:cs="Times New Roman"/>
                <w:sz w:val="18"/>
                <w:szCs w:val="18"/>
              </w:rPr>
            </w:pPr>
          </w:p>
        </w:tc>
        <w:tc>
          <w:tcPr>
            <w:tcW w:w="803" w:type="dxa"/>
            <w:vMerge/>
            <w:vAlign w:val="center"/>
          </w:tcPr>
          <w:p w:rsidR="00B67D35" w:rsidRPr="00667B79" w:rsidRDefault="00B67D35" w:rsidP="00435978">
            <w:pPr>
              <w:jc w:val="center"/>
              <w:rPr>
                <w:rFonts w:ascii="Times New Roman" w:hAnsi="Times New Roman" w:cs="Times New Roman"/>
                <w:sz w:val="18"/>
                <w:szCs w:val="18"/>
              </w:rPr>
            </w:pPr>
          </w:p>
        </w:tc>
        <w:tc>
          <w:tcPr>
            <w:tcW w:w="804" w:type="dxa"/>
            <w:vMerge/>
          </w:tcPr>
          <w:p w:rsidR="00B67D35" w:rsidRPr="00667B79" w:rsidRDefault="00B67D35" w:rsidP="00435978">
            <w:pPr>
              <w:jc w:val="center"/>
              <w:rPr>
                <w:rFonts w:ascii="Times New Roman" w:hAnsi="Times New Roman" w:cs="Times New Roman"/>
                <w:sz w:val="18"/>
                <w:szCs w:val="18"/>
              </w:rPr>
            </w:pPr>
          </w:p>
        </w:tc>
        <w:tc>
          <w:tcPr>
            <w:tcW w:w="804" w:type="dxa"/>
            <w:vMerge/>
            <w:vAlign w:val="center"/>
          </w:tcPr>
          <w:p w:rsidR="00B67D35" w:rsidRPr="00667B79" w:rsidRDefault="00B67D35" w:rsidP="00435978">
            <w:pPr>
              <w:jc w:val="center"/>
              <w:rPr>
                <w:rFonts w:ascii="Times New Roman" w:hAnsi="Times New Roman" w:cs="Times New Roman"/>
                <w:sz w:val="18"/>
                <w:szCs w:val="18"/>
              </w:rPr>
            </w:pPr>
          </w:p>
        </w:tc>
        <w:tc>
          <w:tcPr>
            <w:tcW w:w="993" w:type="dxa"/>
            <w:vMerge/>
            <w:vAlign w:val="center"/>
          </w:tcPr>
          <w:p w:rsidR="00B67D35" w:rsidRPr="00667B79" w:rsidRDefault="00B67D35" w:rsidP="00435978">
            <w:pPr>
              <w:jc w:val="center"/>
              <w:rPr>
                <w:rFonts w:ascii="Times New Roman" w:hAnsi="Times New Roman" w:cs="Times New Roman"/>
                <w:sz w:val="18"/>
                <w:szCs w:val="18"/>
              </w:rPr>
            </w:pPr>
          </w:p>
        </w:tc>
        <w:tc>
          <w:tcPr>
            <w:tcW w:w="951" w:type="dxa"/>
            <w:vMerge/>
            <w:vAlign w:val="center"/>
          </w:tcPr>
          <w:p w:rsidR="00B67D35" w:rsidRPr="00667B79" w:rsidRDefault="00B67D35" w:rsidP="00435978">
            <w:pPr>
              <w:jc w:val="center"/>
              <w:rPr>
                <w:rFonts w:ascii="Times New Roman" w:hAnsi="Times New Roman" w:cs="Times New Roman"/>
                <w:sz w:val="18"/>
                <w:szCs w:val="18"/>
              </w:rPr>
            </w:pPr>
          </w:p>
        </w:tc>
        <w:tc>
          <w:tcPr>
            <w:tcW w:w="1033" w:type="dxa"/>
            <w:vMerge/>
            <w:vAlign w:val="center"/>
          </w:tcPr>
          <w:p w:rsidR="00B67D35" w:rsidRPr="00667B79" w:rsidRDefault="00B67D35" w:rsidP="00435978">
            <w:pPr>
              <w:jc w:val="center"/>
              <w:rPr>
                <w:rFonts w:ascii="Times New Roman" w:hAnsi="Times New Roman" w:cs="Times New Roman"/>
                <w:sz w:val="18"/>
                <w:szCs w:val="18"/>
              </w:rPr>
            </w:pPr>
          </w:p>
        </w:tc>
        <w:tc>
          <w:tcPr>
            <w:tcW w:w="638" w:type="dxa"/>
            <w:vMerge/>
            <w:vAlign w:val="center"/>
          </w:tcPr>
          <w:p w:rsidR="00B67D35" w:rsidRPr="00667B79" w:rsidRDefault="00B67D35" w:rsidP="00435978">
            <w:pPr>
              <w:jc w:val="center"/>
              <w:rPr>
                <w:rFonts w:ascii="Times New Roman" w:hAnsi="Times New Roman" w:cs="Times New Roman"/>
                <w:sz w:val="18"/>
                <w:szCs w:val="18"/>
              </w:rPr>
            </w:pPr>
          </w:p>
        </w:tc>
        <w:tc>
          <w:tcPr>
            <w:tcW w:w="638" w:type="dxa"/>
            <w:vMerge/>
            <w:vAlign w:val="center"/>
          </w:tcPr>
          <w:p w:rsidR="00B67D35" w:rsidRPr="00667B79" w:rsidRDefault="00B67D35" w:rsidP="00435978">
            <w:pPr>
              <w:jc w:val="center"/>
              <w:rPr>
                <w:rFonts w:ascii="Times New Roman" w:hAnsi="Times New Roman" w:cs="Times New Roman"/>
                <w:sz w:val="18"/>
                <w:szCs w:val="18"/>
              </w:rPr>
            </w:pPr>
          </w:p>
        </w:tc>
      </w:tr>
      <w:tr w:rsidR="00B67D35" w:rsidRPr="00667B79" w:rsidTr="00B67D35">
        <w:tc>
          <w:tcPr>
            <w:tcW w:w="458" w:type="dxa"/>
            <w:vAlign w:val="center"/>
          </w:tcPr>
          <w:p w:rsidR="00B67D35" w:rsidRPr="00667B79" w:rsidRDefault="00B67D35" w:rsidP="00B67D35">
            <w:pPr>
              <w:jc w:val="center"/>
              <w:rPr>
                <w:rFonts w:ascii="Times New Roman" w:hAnsi="Times New Roman" w:cs="Times New Roman"/>
                <w:sz w:val="18"/>
                <w:szCs w:val="18"/>
              </w:rPr>
            </w:pPr>
            <w:r w:rsidRPr="00667B79">
              <w:rPr>
                <w:rFonts w:ascii="Times New Roman" w:hAnsi="Times New Roman" w:cs="Times New Roman"/>
                <w:sz w:val="18"/>
                <w:szCs w:val="18"/>
              </w:rPr>
              <w:t>1</w:t>
            </w:r>
          </w:p>
        </w:tc>
        <w:tc>
          <w:tcPr>
            <w:tcW w:w="1084" w:type="dxa"/>
            <w:vAlign w:val="center"/>
          </w:tcPr>
          <w:p w:rsidR="00B67D35" w:rsidRPr="00667B79" w:rsidRDefault="00B67D35" w:rsidP="00B67D35">
            <w:pPr>
              <w:jc w:val="center"/>
              <w:rPr>
                <w:rFonts w:ascii="Times New Roman" w:hAnsi="Times New Roman" w:cs="Times New Roman"/>
                <w:sz w:val="18"/>
                <w:szCs w:val="18"/>
              </w:rPr>
            </w:pPr>
            <w:r w:rsidRPr="00667B79">
              <w:rPr>
                <w:rFonts w:ascii="Times New Roman" w:hAnsi="Times New Roman" w:cs="Times New Roman"/>
                <w:sz w:val="18"/>
                <w:szCs w:val="18"/>
              </w:rPr>
              <w:t>2</w:t>
            </w:r>
          </w:p>
        </w:tc>
        <w:tc>
          <w:tcPr>
            <w:tcW w:w="1124" w:type="dxa"/>
            <w:vAlign w:val="center"/>
          </w:tcPr>
          <w:p w:rsidR="00B67D35" w:rsidRPr="00667B79" w:rsidRDefault="00B67D35" w:rsidP="00B67D35">
            <w:pPr>
              <w:jc w:val="center"/>
              <w:rPr>
                <w:rFonts w:ascii="Times New Roman" w:hAnsi="Times New Roman" w:cs="Times New Roman"/>
                <w:sz w:val="18"/>
                <w:szCs w:val="18"/>
              </w:rPr>
            </w:pPr>
            <w:r w:rsidRPr="00667B79">
              <w:rPr>
                <w:rFonts w:ascii="Times New Roman" w:hAnsi="Times New Roman" w:cs="Times New Roman"/>
                <w:sz w:val="18"/>
                <w:szCs w:val="18"/>
              </w:rPr>
              <w:t>3</w:t>
            </w:r>
          </w:p>
        </w:tc>
        <w:tc>
          <w:tcPr>
            <w:tcW w:w="1341" w:type="dxa"/>
            <w:vAlign w:val="center"/>
          </w:tcPr>
          <w:p w:rsidR="00B67D35" w:rsidRPr="00667B79" w:rsidRDefault="00B67D35" w:rsidP="00B67D35">
            <w:pPr>
              <w:jc w:val="center"/>
              <w:rPr>
                <w:rFonts w:ascii="Times New Roman" w:hAnsi="Times New Roman" w:cs="Times New Roman"/>
                <w:sz w:val="18"/>
                <w:szCs w:val="18"/>
              </w:rPr>
            </w:pPr>
            <w:r w:rsidRPr="00667B79">
              <w:rPr>
                <w:rFonts w:ascii="Times New Roman" w:hAnsi="Times New Roman" w:cs="Times New Roman"/>
                <w:sz w:val="18"/>
                <w:szCs w:val="18"/>
              </w:rPr>
              <w:t>4</w:t>
            </w:r>
          </w:p>
        </w:tc>
        <w:tc>
          <w:tcPr>
            <w:tcW w:w="1124" w:type="dxa"/>
            <w:vAlign w:val="center"/>
          </w:tcPr>
          <w:p w:rsidR="00B67D35" w:rsidRPr="00667B79" w:rsidRDefault="00B67D35" w:rsidP="00B67D35">
            <w:pPr>
              <w:jc w:val="center"/>
              <w:rPr>
                <w:rFonts w:ascii="Times New Roman" w:hAnsi="Times New Roman" w:cs="Times New Roman"/>
                <w:sz w:val="18"/>
                <w:szCs w:val="18"/>
              </w:rPr>
            </w:pPr>
            <w:r w:rsidRPr="00667B79">
              <w:rPr>
                <w:rFonts w:ascii="Times New Roman" w:hAnsi="Times New Roman" w:cs="Times New Roman"/>
                <w:sz w:val="18"/>
                <w:szCs w:val="18"/>
              </w:rPr>
              <w:t>5</w:t>
            </w:r>
          </w:p>
        </w:tc>
        <w:tc>
          <w:tcPr>
            <w:tcW w:w="729" w:type="dxa"/>
            <w:vAlign w:val="center"/>
          </w:tcPr>
          <w:p w:rsidR="00B67D35" w:rsidRPr="00667B79" w:rsidRDefault="00B67D35" w:rsidP="00B67D35">
            <w:pPr>
              <w:jc w:val="center"/>
              <w:rPr>
                <w:rFonts w:ascii="Times New Roman" w:hAnsi="Times New Roman" w:cs="Times New Roman"/>
                <w:sz w:val="18"/>
                <w:szCs w:val="18"/>
              </w:rPr>
            </w:pPr>
            <w:r w:rsidRPr="00667B79">
              <w:rPr>
                <w:rFonts w:ascii="Times New Roman" w:hAnsi="Times New Roman" w:cs="Times New Roman"/>
                <w:sz w:val="18"/>
                <w:szCs w:val="18"/>
              </w:rPr>
              <w:t>6</w:t>
            </w:r>
          </w:p>
        </w:tc>
        <w:tc>
          <w:tcPr>
            <w:tcW w:w="540" w:type="dxa"/>
            <w:vAlign w:val="center"/>
          </w:tcPr>
          <w:p w:rsidR="00B67D35" w:rsidRPr="00667B79" w:rsidRDefault="00B67D35" w:rsidP="00B67D35">
            <w:pPr>
              <w:jc w:val="center"/>
              <w:rPr>
                <w:rFonts w:ascii="Times New Roman" w:hAnsi="Times New Roman" w:cs="Times New Roman"/>
                <w:sz w:val="18"/>
                <w:szCs w:val="18"/>
              </w:rPr>
            </w:pPr>
            <w:r w:rsidRPr="00667B79">
              <w:rPr>
                <w:rFonts w:ascii="Times New Roman" w:hAnsi="Times New Roman" w:cs="Times New Roman"/>
                <w:sz w:val="18"/>
                <w:szCs w:val="18"/>
              </w:rPr>
              <w:t>7</w:t>
            </w:r>
          </w:p>
        </w:tc>
        <w:tc>
          <w:tcPr>
            <w:tcW w:w="540" w:type="dxa"/>
            <w:vAlign w:val="center"/>
          </w:tcPr>
          <w:p w:rsidR="00B67D35" w:rsidRPr="00667B79" w:rsidRDefault="00B67D35" w:rsidP="00B67D35">
            <w:pPr>
              <w:jc w:val="center"/>
              <w:rPr>
                <w:rFonts w:ascii="Times New Roman" w:hAnsi="Times New Roman" w:cs="Times New Roman"/>
                <w:sz w:val="18"/>
                <w:szCs w:val="18"/>
              </w:rPr>
            </w:pPr>
            <w:r w:rsidRPr="00667B79">
              <w:rPr>
                <w:rFonts w:ascii="Times New Roman" w:hAnsi="Times New Roman" w:cs="Times New Roman"/>
                <w:sz w:val="18"/>
                <w:szCs w:val="18"/>
              </w:rPr>
              <w:t>8</w:t>
            </w:r>
          </w:p>
        </w:tc>
        <w:tc>
          <w:tcPr>
            <w:tcW w:w="541" w:type="dxa"/>
            <w:vAlign w:val="center"/>
          </w:tcPr>
          <w:p w:rsidR="00B67D35" w:rsidRPr="00667B79" w:rsidRDefault="00B67D35" w:rsidP="00B67D35">
            <w:pPr>
              <w:jc w:val="center"/>
              <w:rPr>
                <w:rFonts w:ascii="Times New Roman" w:hAnsi="Times New Roman" w:cs="Times New Roman"/>
                <w:sz w:val="18"/>
                <w:szCs w:val="18"/>
              </w:rPr>
            </w:pPr>
            <w:r w:rsidRPr="00667B79">
              <w:rPr>
                <w:rFonts w:ascii="Times New Roman" w:hAnsi="Times New Roman" w:cs="Times New Roman"/>
                <w:sz w:val="18"/>
                <w:szCs w:val="18"/>
              </w:rPr>
              <w:t>9</w:t>
            </w:r>
          </w:p>
        </w:tc>
        <w:tc>
          <w:tcPr>
            <w:tcW w:w="1487" w:type="dxa"/>
            <w:vAlign w:val="center"/>
          </w:tcPr>
          <w:p w:rsidR="00B67D35" w:rsidRPr="00667B79" w:rsidRDefault="00B67D35" w:rsidP="00B67D35">
            <w:pPr>
              <w:jc w:val="center"/>
              <w:rPr>
                <w:rFonts w:ascii="Times New Roman" w:hAnsi="Times New Roman" w:cs="Times New Roman"/>
                <w:sz w:val="18"/>
                <w:szCs w:val="18"/>
              </w:rPr>
            </w:pPr>
            <w:r w:rsidRPr="00667B79">
              <w:rPr>
                <w:rFonts w:ascii="Times New Roman" w:hAnsi="Times New Roman" w:cs="Times New Roman"/>
                <w:sz w:val="18"/>
                <w:szCs w:val="18"/>
              </w:rPr>
              <w:t>10</w:t>
            </w:r>
          </w:p>
        </w:tc>
        <w:tc>
          <w:tcPr>
            <w:tcW w:w="803" w:type="dxa"/>
            <w:vAlign w:val="center"/>
          </w:tcPr>
          <w:p w:rsidR="00B67D35" w:rsidRPr="00667B79" w:rsidRDefault="00B67D35" w:rsidP="00B67D35">
            <w:pPr>
              <w:jc w:val="center"/>
              <w:rPr>
                <w:rFonts w:ascii="Times New Roman" w:hAnsi="Times New Roman" w:cs="Times New Roman"/>
                <w:sz w:val="18"/>
                <w:szCs w:val="18"/>
              </w:rPr>
            </w:pPr>
            <w:r>
              <w:rPr>
                <w:rFonts w:ascii="Times New Roman" w:hAnsi="Times New Roman" w:cs="Times New Roman"/>
                <w:sz w:val="18"/>
                <w:szCs w:val="18"/>
              </w:rPr>
              <w:t>11</w:t>
            </w:r>
          </w:p>
        </w:tc>
        <w:tc>
          <w:tcPr>
            <w:tcW w:w="804" w:type="dxa"/>
            <w:vAlign w:val="center"/>
          </w:tcPr>
          <w:p w:rsidR="00B67D35" w:rsidRPr="00667B79" w:rsidRDefault="00B67D35" w:rsidP="00B67D35">
            <w:pPr>
              <w:jc w:val="center"/>
              <w:rPr>
                <w:rFonts w:ascii="Times New Roman" w:hAnsi="Times New Roman" w:cs="Times New Roman"/>
                <w:sz w:val="18"/>
                <w:szCs w:val="18"/>
              </w:rPr>
            </w:pPr>
            <w:r w:rsidRPr="00667B79">
              <w:rPr>
                <w:rFonts w:ascii="Times New Roman" w:hAnsi="Times New Roman" w:cs="Times New Roman"/>
                <w:sz w:val="18"/>
                <w:szCs w:val="18"/>
              </w:rPr>
              <w:t>12</w:t>
            </w:r>
          </w:p>
        </w:tc>
        <w:tc>
          <w:tcPr>
            <w:tcW w:w="804" w:type="dxa"/>
            <w:vAlign w:val="center"/>
          </w:tcPr>
          <w:p w:rsidR="00B67D35" w:rsidRPr="00667B79" w:rsidRDefault="00B67D35" w:rsidP="00B67D35">
            <w:pPr>
              <w:jc w:val="center"/>
              <w:rPr>
                <w:rFonts w:ascii="Times New Roman" w:hAnsi="Times New Roman" w:cs="Times New Roman"/>
                <w:sz w:val="18"/>
                <w:szCs w:val="18"/>
              </w:rPr>
            </w:pPr>
            <w:r w:rsidRPr="00667B79">
              <w:rPr>
                <w:rFonts w:ascii="Times New Roman" w:hAnsi="Times New Roman" w:cs="Times New Roman"/>
                <w:sz w:val="18"/>
                <w:szCs w:val="18"/>
              </w:rPr>
              <w:t>13</w:t>
            </w:r>
          </w:p>
        </w:tc>
        <w:tc>
          <w:tcPr>
            <w:tcW w:w="993" w:type="dxa"/>
            <w:vAlign w:val="center"/>
          </w:tcPr>
          <w:p w:rsidR="00B67D35" w:rsidRPr="00667B79" w:rsidRDefault="00B67D35" w:rsidP="00B67D35">
            <w:pPr>
              <w:jc w:val="center"/>
              <w:rPr>
                <w:rFonts w:ascii="Times New Roman" w:hAnsi="Times New Roman" w:cs="Times New Roman"/>
                <w:sz w:val="18"/>
                <w:szCs w:val="18"/>
              </w:rPr>
            </w:pPr>
            <w:r w:rsidRPr="00667B79">
              <w:rPr>
                <w:rFonts w:ascii="Times New Roman" w:hAnsi="Times New Roman" w:cs="Times New Roman"/>
                <w:sz w:val="18"/>
                <w:szCs w:val="18"/>
              </w:rPr>
              <w:t>14</w:t>
            </w:r>
          </w:p>
        </w:tc>
        <w:tc>
          <w:tcPr>
            <w:tcW w:w="951" w:type="dxa"/>
            <w:vAlign w:val="center"/>
          </w:tcPr>
          <w:p w:rsidR="00B67D35" w:rsidRPr="00667B79" w:rsidRDefault="00B67D35" w:rsidP="00B67D35">
            <w:pPr>
              <w:jc w:val="center"/>
              <w:rPr>
                <w:rFonts w:ascii="Times New Roman" w:hAnsi="Times New Roman" w:cs="Times New Roman"/>
                <w:sz w:val="18"/>
                <w:szCs w:val="18"/>
              </w:rPr>
            </w:pPr>
            <w:r w:rsidRPr="00667B79">
              <w:rPr>
                <w:rFonts w:ascii="Times New Roman" w:hAnsi="Times New Roman" w:cs="Times New Roman"/>
                <w:sz w:val="18"/>
                <w:szCs w:val="18"/>
              </w:rPr>
              <w:t>15</w:t>
            </w:r>
          </w:p>
        </w:tc>
        <w:tc>
          <w:tcPr>
            <w:tcW w:w="1033" w:type="dxa"/>
            <w:vAlign w:val="center"/>
          </w:tcPr>
          <w:p w:rsidR="00B67D35" w:rsidRPr="00667B79" w:rsidRDefault="00B67D35" w:rsidP="00B67D35">
            <w:pPr>
              <w:jc w:val="center"/>
              <w:rPr>
                <w:rFonts w:ascii="Times New Roman" w:hAnsi="Times New Roman" w:cs="Times New Roman"/>
                <w:sz w:val="18"/>
                <w:szCs w:val="18"/>
              </w:rPr>
            </w:pPr>
            <w:r w:rsidRPr="00667B79">
              <w:rPr>
                <w:rFonts w:ascii="Times New Roman" w:hAnsi="Times New Roman" w:cs="Times New Roman"/>
                <w:sz w:val="18"/>
                <w:szCs w:val="18"/>
              </w:rPr>
              <w:t>16</w:t>
            </w:r>
          </w:p>
        </w:tc>
        <w:tc>
          <w:tcPr>
            <w:tcW w:w="638" w:type="dxa"/>
            <w:vAlign w:val="center"/>
          </w:tcPr>
          <w:p w:rsidR="00B67D35" w:rsidRPr="00667B79" w:rsidRDefault="00B67D35" w:rsidP="00B67D35">
            <w:pPr>
              <w:jc w:val="center"/>
              <w:rPr>
                <w:rFonts w:ascii="Times New Roman" w:hAnsi="Times New Roman" w:cs="Times New Roman"/>
                <w:sz w:val="18"/>
                <w:szCs w:val="18"/>
              </w:rPr>
            </w:pPr>
            <w:r w:rsidRPr="00667B79">
              <w:rPr>
                <w:rFonts w:ascii="Times New Roman" w:hAnsi="Times New Roman" w:cs="Times New Roman"/>
                <w:sz w:val="18"/>
                <w:szCs w:val="18"/>
              </w:rPr>
              <w:t>17</w:t>
            </w:r>
          </w:p>
        </w:tc>
        <w:tc>
          <w:tcPr>
            <w:tcW w:w="638" w:type="dxa"/>
            <w:vAlign w:val="center"/>
          </w:tcPr>
          <w:p w:rsidR="00B67D35" w:rsidRPr="00667B79" w:rsidRDefault="00B67D35" w:rsidP="00B67D35">
            <w:pPr>
              <w:jc w:val="center"/>
              <w:rPr>
                <w:rFonts w:ascii="Times New Roman" w:hAnsi="Times New Roman" w:cs="Times New Roman"/>
                <w:sz w:val="18"/>
                <w:szCs w:val="18"/>
              </w:rPr>
            </w:pPr>
            <w:r>
              <w:rPr>
                <w:rFonts w:ascii="Times New Roman" w:hAnsi="Times New Roman" w:cs="Times New Roman"/>
                <w:sz w:val="18"/>
                <w:szCs w:val="18"/>
              </w:rPr>
              <w:t>18</w:t>
            </w:r>
          </w:p>
        </w:tc>
      </w:tr>
      <w:tr w:rsidR="00B67D35" w:rsidRPr="00667B79" w:rsidTr="00B67D35">
        <w:tc>
          <w:tcPr>
            <w:tcW w:w="458" w:type="dxa"/>
            <w:vAlign w:val="center"/>
          </w:tcPr>
          <w:p w:rsidR="00B67D35" w:rsidRPr="00667B79" w:rsidRDefault="00B67D35" w:rsidP="00B67D35">
            <w:pPr>
              <w:jc w:val="center"/>
              <w:rPr>
                <w:rFonts w:ascii="Times New Roman" w:hAnsi="Times New Roman" w:cs="Times New Roman"/>
                <w:sz w:val="18"/>
                <w:szCs w:val="18"/>
              </w:rPr>
            </w:pPr>
            <w:r w:rsidRPr="00667B79">
              <w:rPr>
                <w:rFonts w:ascii="Times New Roman" w:hAnsi="Times New Roman" w:cs="Times New Roman"/>
                <w:sz w:val="18"/>
                <w:szCs w:val="18"/>
              </w:rPr>
              <w:t>…</w:t>
            </w:r>
          </w:p>
        </w:tc>
        <w:tc>
          <w:tcPr>
            <w:tcW w:w="1084" w:type="dxa"/>
            <w:vAlign w:val="center"/>
          </w:tcPr>
          <w:p w:rsidR="00B67D35" w:rsidRPr="00667B79" w:rsidRDefault="00B67D35" w:rsidP="00B67D35">
            <w:pPr>
              <w:jc w:val="center"/>
              <w:rPr>
                <w:rFonts w:ascii="Times New Roman" w:hAnsi="Times New Roman" w:cs="Times New Roman"/>
                <w:sz w:val="18"/>
                <w:szCs w:val="18"/>
              </w:rPr>
            </w:pPr>
          </w:p>
        </w:tc>
        <w:tc>
          <w:tcPr>
            <w:tcW w:w="1124" w:type="dxa"/>
            <w:vAlign w:val="center"/>
          </w:tcPr>
          <w:p w:rsidR="00B67D35" w:rsidRPr="00667B79" w:rsidRDefault="00B67D35" w:rsidP="00B67D35">
            <w:pPr>
              <w:jc w:val="center"/>
              <w:rPr>
                <w:rFonts w:ascii="Times New Roman" w:hAnsi="Times New Roman" w:cs="Times New Roman"/>
                <w:sz w:val="18"/>
                <w:szCs w:val="18"/>
              </w:rPr>
            </w:pPr>
          </w:p>
        </w:tc>
        <w:tc>
          <w:tcPr>
            <w:tcW w:w="1341" w:type="dxa"/>
            <w:vAlign w:val="center"/>
          </w:tcPr>
          <w:p w:rsidR="00B67D35" w:rsidRPr="00667B79" w:rsidRDefault="00B67D35" w:rsidP="00B67D35">
            <w:pPr>
              <w:jc w:val="center"/>
              <w:rPr>
                <w:rFonts w:ascii="Times New Roman" w:hAnsi="Times New Roman" w:cs="Times New Roman"/>
                <w:sz w:val="18"/>
                <w:szCs w:val="18"/>
              </w:rPr>
            </w:pPr>
          </w:p>
        </w:tc>
        <w:tc>
          <w:tcPr>
            <w:tcW w:w="1124" w:type="dxa"/>
            <w:vAlign w:val="center"/>
          </w:tcPr>
          <w:p w:rsidR="00B67D35" w:rsidRPr="00667B79" w:rsidRDefault="00B67D35" w:rsidP="00B67D35">
            <w:pPr>
              <w:jc w:val="center"/>
              <w:rPr>
                <w:rFonts w:ascii="Times New Roman" w:hAnsi="Times New Roman" w:cs="Times New Roman"/>
                <w:sz w:val="18"/>
                <w:szCs w:val="18"/>
              </w:rPr>
            </w:pPr>
          </w:p>
        </w:tc>
        <w:tc>
          <w:tcPr>
            <w:tcW w:w="729" w:type="dxa"/>
            <w:vAlign w:val="center"/>
          </w:tcPr>
          <w:p w:rsidR="00B67D35" w:rsidRPr="00667B79" w:rsidRDefault="00B67D35" w:rsidP="00B67D35">
            <w:pPr>
              <w:jc w:val="center"/>
              <w:rPr>
                <w:rFonts w:ascii="Times New Roman" w:hAnsi="Times New Roman" w:cs="Times New Roman"/>
                <w:sz w:val="18"/>
                <w:szCs w:val="18"/>
              </w:rPr>
            </w:pPr>
          </w:p>
        </w:tc>
        <w:tc>
          <w:tcPr>
            <w:tcW w:w="540" w:type="dxa"/>
            <w:vAlign w:val="center"/>
          </w:tcPr>
          <w:p w:rsidR="00B67D35" w:rsidRPr="00667B79" w:rsidRDefault="00B67D35" w:rsidP="00B67D35">
            <w:pPr>
              <w:jc w:val="center"/>
              <w:rPr>
                <w:rFonts w:ascii="Times New Roman" w:hAnsi="Times New Roman" w:cs="Times New Roman"/>
                <w:sz w:val="18"/>
                <w:szCs w:val="18"/>
              </w:rPr>
            </w:pPr>
          </w:p>
        </w:tc>
        <w:tc>
          <w:tcPr>
            <w:tcW w:w="540" w:type="dxa"/>
            <w:vAlign w:val="center"/>
          </w:tcPr>
          <w:p w:rsidR="00B67D35" w:rsidRPr="00667B79" w:rsidRDefault="00B67D35" w:rsidP="00B67D35">
            <w:pPr>
              <w:jc w:val="center"/>
              <w:rPr>
                <w:rFonts w:ascii="Times New Roman" w:hAnsi="Times New Roman" w:cs="Times New Roman"/>
                <w:sz w:val="18"/>
                <w:szCs w:val="18"/>
              </w:rPr>
            </w:pPr>
          </w:p>
        </w:tc>
        <w:tc>
          <w:tcPr>
            <w:tcW w:w="541" w:type="dxa"/>
            <w:vAlign w:val="center"/>
          </w:tcPr>
          <w:p w:rsidR="00B67D35" w:rsidRPr="00667B79" w:rsidRDefault="00B67D35" w:rsidP="00B67D35">
            <w:pPr>
              <w:jc w:val="center"/>
              <w:rPr>
                <w:rFonts w:ascii="Times New Roman" w:hAnsi="Times New Roman" w:cs="Times New Roman"/>
                <w:sz w:val="18"/>
                <w:szCs w:val="18"/>
              </w:rPr>
            </w:pPr>
          </w:p>
        </w:tc>
        <w:tc>
          <w:tcPr>
            <w:tcW w:w="1487" w:type="dxa"/>
            <w:vAlign w:val="center"/>
          </w:tcPr>
          <w:p w:rsidR="00B67D35" w:rsidRPr="00667B79" w:rsidRDefault="00B67D35" w:rsidP="00B67D35">
            <w:pPr>
              <w:jc w:val="center"/>
              <w:rPr>
                <w:rFonts w:ascii="Times New Roman" w:hAnsi="Times New Roman" w:cs="Times New Roman"/>
                <w:sz w:val="18"/>
                <w:szCs w:val="18"/>
              </w:rPr>
            </w:pPr>
          </w:p>
        </w:tc>
        <w:tc>
          <w:tcPr>
            <w:tcW w:w="803" w:type="dxa"/>
            <w:vAlign w:val="center"/>
          </w:tcPr>
          <w:p w:rsidR="00B67D35" w:rsidRPr="00667B79" w:rsidRDefault="00B67D35" w:rsidP="00B67D35">
            <w:pPr>
              <w:jc w:val="center"/>
              <w:rPr>
                <w:rFonts w:ascii="Times New Roman" w:hAnsi="Times New Roman" w:cs="Times New Roman"/>
                <w:sz w:val="18"/>
                <w:szCs w:val="18"/>
              </w:rPr>
            </w:pPr>
          </w:p>
        </w:tc>
        <w:tc>
          <w:tcPr>
            <w:tcW w:w="804" w:type="dxa"/>
          </w:tcPr>
          <w:p w:rsidR="00B67D35" w:rsidRPr="00667B79" w:rsidRDefault="00B67D35" w:rsidP="00B67D35">
            <w:pPr>
              <w:jc w:val="center"/>
              <w:rPr>
                <w:rFonts w:ascii="Times New Roman" w:hAnsi="Times New Roman" w:cs="Times New Roman"/>
                <w:sz w:val="18"/>
                <w:szCs w:val="18"/>
              </w:rPr>
            </w:pPr>
          </w:p>
        </w:tc>
        <w:tc>
          <w:tcPr>
            <w:tcW w:w="804" w:type="dxa"/>
            <w:vAlign w:val="center"/>
          </w:tcPr>
          <w:p w:rsidR="00B67D35" w:rsidRPr="00667B79" w:rsidRDefault="00B67D35" w:rsidP="00B67D35">
            <w:pPr>
              <w:jc w:val="center"/>
              <w:rPr>
                <w:rFonts w:ascii="Times New Roman" w:hAnsi="Times New Roman" w:cs="Times New Roman"/>
                <w:sz w:val="18"/>
                <w:szCs w:val="18"/>
              </w:rPr>
            </w:pPr>
          </w:p>
        </w:tc>
        <w:tc>
          <w:tcPr>
            <w:tcW w:w="993" w:type="dxa"/>
            <w:vAlign w:val="center"/>
          </w:tcPr>
          <w:p w:rsidR="00B67D35" w:rsidRPr="00667B79" w:rsidRDefault="00B67D35" w:rsidP="00B67D35">
            <w:pPr>
              <w:jc w:val="center"/>
              <w:rPr>
                <w:rFonts w:ascii="Times New Roman" w:hAnsi="Times New Roman" w:cs="Times New Roman"/>
                <w:sz w:val="18"/>
                <w:szCs w:val="18"/>
              </w:rPr>
            </w:pPr>
          </w:p>
        </w:tc>
        <w:tc>
          <w:tcPr>
            <w:tcW w:w="951" w:type="dxa"/>
            <w:vAlign w:val="center"/>
          </w:tcPr>
          <w:p w:rsidR="00B67D35" w:rsidRPr="00667B79" w:rsidRDefault="00B67D35" w:rsidP="00B67D35">
            <w:pPr>
              <w:jc w:val="center"/>
              <w:rPr>
                <w:rFonts w:ascii="Times New Roman" w:hAnsi="Times New Roman" w:cs="Times New Roman"/>
                <w:sz w:val="18"/>
                <w:szCs w:val="18"/>
              </w:rPr>
            </w:pPr>
          </w:p>
        </w:tc>
        <w:tc>
          <w:tcPr>
            <w:tcW w:w="1033" w:type="dxa"/>
            <w:vAlign w:val="center"/>
          </w:tcPr>
          <w:p w:rsidR="00B67D35" w:rsidRPr="00667B79" w:rsidRDefault="00B67D35" w:rsidP="00B67D35">
            <w:pPr>
              <w:jc w:val="center"/>
              <w:rPr>
                <w:rFonts w:ascii="Times New Roman" w:hAnsi="Times New Roman" w:cs="Times New Roman"/>
                <w:sz w:val="18"/>
                <w:szCs w:val="18"/>
              </w:rPr>
            </w:pPr>
          </w:p>
        </w:tc>
        <w:tc>
          <w:tcPr>
            <w:tcW w:w="638" w:type="dxa"/>
            <w:vAlign w:val="center"/>
          </w:tcPr>
          <w:p w:rsidR="00B67D35" w:rsidRPr="00667B79" w:rsidRDefault="00B67D35" w:rsidP="00B67D35">
            <w:pPr>
              <w:jc w:val="center"/>
              <w:rPr>
                <w:rFonts w:ascii="Times New Roman" w:hAnsi="Times New Roman" w:cs="Times New Roman"/>
                <w:sz w:val="18"/>
                <w:szCs w:val="18"/>
              </w:rPr>
            </w:pPr>
          </w:p>
        </w:tc>
        <w:tc>
          <w:tcPr>
            <w:tcW w:w="638" w:type="dxa"/>
            <w:vAlign w:val="center"/>
          </w:tcPr>
          <w:p w:rsidR="00B67D35" w:rsidRPr="00667B79" w:rsidRDefault="00B67D35" w:rsidP="00B67D35">
            <w:pPr>
              <w:jc w:val="center"/>
              <w:rPr>
                <w:rFonts w:ascii="Times New Roman" w:hAnsi="Times New Roman" w:cs="Times New Roman"/>
                <w:sz w:val="18"/>
                <w:szCs w:val="18"/>
              </w:rPr>
            </w:pPr>
          </w:p>
        </w:tc>
      </w:tr>
      <w:tr w:rsidR="00B67D35" w:rsidRPr="00667B79" w:rsidTr="00B67D35">
        <w:tc>
          <w:tcPr>
            <w:tcW w:w="458" w:type="dxa"/>
            <w:vAlign w:val="center"/>
          </w:tcPr>
          <w:p w:rsidR="00B67D35" w:rsidRPr="00667B79" w:rsidRDefault="00B67D35" w:rsidP="00B67D35">
            <w:pPr>
              <w:jc w:val="center"/>
              <w:rPr>
                <w:rFonts w:ascii="Times New Roman" w:hAnsi="Times New Roman" w:cs="Times New Roman"/>
                <w:sz w:val="18"/>
                <w:szCs w:val="18"/>
              </w:rPr>
            </w:pPr>
          </w:p>
        </w:tc>
        <w:tc>
          <w:tcPr>
            <w:tcW w:w="1084" w:type="dxa"/>
            <w:vAlign w:val="center"/>
          </w:tcPr>
          <w:p w:rsidR="00B67D35" w:rsidRPr="00667B79" w:rsidRDefault="00B67D35" w:rsidP="00B67D35">
            <w:pPr>
              <w:jc w:val="center"/>
              <w:rPr>
                <w:rFonts w:ascii="Times New Roman" w:hAnsi="Times New Roman" w:cs="Times New Roman"/>
                <w:sz w:val="18"/>
                <w:szCs w:val="18"/>
              </w:rPr>
            </w:pPr>
            <w:r w:rsidRPr="00667B79">
              <w:rPr>
                <w:rFonts w:ascii="Times New Roman" w:hAnsi="Times New Roman" w:cs="Times New Roman"/>
                <w:sz w:val="18"/>
                <w:szCs w:val="18"/>
              </w:rPr>
              <w:t>Итого</w:t>
            </w:r>
          </w:p>
        </w:tc>
        <w:tc>
          <w:tcPr>
            <w:tcW w:w="1124" w:type="dxa"/>
            <w:vAlign w:val="center"/>
          </w:tcPr>
          <w:p w:rsidR="00B67D35" w:rsidRPr="00435978" w:rsidRDefault="00B67D35" w:rsidP="00B67D35">
            <w:pPr>
              <w:jc w:val="center"/>
              <w:rPr>
                <w:rFonts w:ascii="Times New Roman" w:hAnsi="Times New Roman" w:cs="Times New Roman"/>
                <w:sz w:val="18"/>
                <w:szCs w:val="18"/>
              </w:rPr>
            </w:pPr>
            <w:r>
              <w:rPr>
                <w:rFonts w:ascii="Times New Roman" w:hAnsi="Times New Roman" w:cs="Times New Roman"/>
                <w:sz w:val="18"/>
                <w:szCs w:val="18"/>
              </w:rPr>
              <w:t>х</w:t>
            </w:r>
          </w:p>
        </w:tc>
        <w:tc>
          <w:tcPr>
            <w:tcW w:w="1341" w:type="dxa"/>
            <w:vAlign w:val="center"/>
          </w:tcPr>
          <w:p w:rsidR="00B67D35" w:rsidRPr="00667B79" w:rsidRDefault="00B67D35" w:rsidP="00B67D35">
            <w:pPr>
              <w:jc w:val="center"/>
              <w:rPr>
                <w:rFonts w:ascii="Times New Roman" w:hAnsi="Times New Roman" w:cs="Times New Roman"/>
                <w:sz w:val="18"/>
                <w:szCs w:val="18"/>
              </w:rPr>
            </w:pPr>
            <w:r>
              <w:rPr>
                <w:rFonts w:ascii="Times New Roman" w:hAnsi="Times New Roman" w:cs="Times New Roman"/>
                <w:sz w:val="18"/>
                <w:szCs w:val="18"/>
              </w:rPr>
              <w:t>х</w:t>
            </w:r>
          </w:p>
        </w:tc>
        <w:tc>
          <w:tcPr>
            <w:tcW w:w="1124" w:type="dxa"/>
            <w:vAlign w:val="center"/>
          </w:tcPr>
          <w:p w:rsidR="00B67D35" w:rsidRPr="00667B79" w:rsidRDefault="00B67D35" w:rsidP="00B67D35">
            <w:pPr>
              <w:jc w:val="center"/>
              <w:rPr>
                <w:rFonts w:ascii="Times New Roman" w:hAnsi="Times New Roman" w:cs="Times New Roman"/>
                <w:sz w:val="18"/>
                <w:szCs w:val="18"/>
              </w:rPr>
            </w:pPr>
            <w:r>
              <w:rPr>
                <w:rFonts w:ascii="Times New Roman" w:hAnsi="Times New Roman" w:cs="Times New Roman"/>
                <w:sz w:val="18"/>
                <w:szCs w:val="18"/>
              </w:rPr>
              <w:t>х</w:t>
            </w:r>
          </w:p>
        </w:tc>
        <w:tc>
          <w:tcPr>
            <w:tcW w:w="729" w:type="dxa"/>
            <w:vAlign w:val="center"/>
          </w:tcPr>
          <w:p w:rsidR="00B67D35" w:rsidRPr="00667B79" w:rsidRDefault="00B67D35" w:rsidP="00B67D35">
            <w:pPr>
              <w:jc w:val="center"/>
              <w:rPr>
                <w:rFonts w:ascii="Times New Roman" w:hAnsi="Times New Roman" w:cs="Times New Roman"/>
                <w:sz w:val="18"/>
                <w:szCs w:val="18"/>
              </w:rPr>
            </w:pPr>
          </w:p>
        </w:tc>
        <w:tc>
          <w:tcPr>
            <w:tcW w:w="540" w:type="dxa"/>
            <w:vAlign w:val="center"/>
          </w:tcPr>
          <w:p w:rsidR="00B67D35" w:rsidRPr="00667B79" w:rsidRDefault="00B67D35" w:rsidP="00B67D35">
            <w:pPr>
              <w:jc w:val="center"/>
              <w:rPr>
                <w:rFonts w:ascii="Times New Roman" w:hAnsi="Times New Roman" w:cs="Times New Roman"/>
                <w:sz w:val="18"/>
                <w:szCs w:val="18"/>
              </w:rPr>
            </w:pPr>
          </w:p>
        </w:tc>
        <w:tc>
          <w:tcPr>
            <w:tcW w:w="540" w:type="dxa"/>
            <w:vAlign w:val="center"/>
          </w:tcPr>
          <w:p w:rsidR="00B67D35" w:rsidRPr="00667B79" w:rsidRDefault="00B67D35" w:rsidP="00B67D35">
            <w:pPr>
              <w:jc w:val="center"/>
              <w:rPr>
                <w:rFonts w:ascii="Times New Roman" w:hAnsi="Times New Roman" w:cs="Times New Roman"/>
                <w:sz w:val="18"/>
                <w:szCs w:val="18"/>
              </w:rPr>
            </w:pPr>
          </w:p>
        </w:tc>
        <w:tc>
          <w:tcPr>
            <w:tcW w:w="541" w:type="dxa"/>
            <w:vAlign w:val="center"/>
          </w:tcPr>
          <w:p w:rsidR="00B67D35" w:rsidRPr="00667B79" w:rsidRDefault="00B67D35" w:rsidP="00B67D35">
            <w:pPr>
              <w:jc w:val="center"/>
              <w:rPr>
                <w:rFonts w:ascii="Times New Roman" w:hAnsi="Times New Roman" w:cs="Times New Roman"/>
                <w:sz w:val="18"/>
                <w:szCs w:val="18"/>
              </w:rPr>
            </w:pPr>
          </w:p>
        </w:tc>
        <w:tc>
          <w:tcPr>
            <w:tcW w:w="1487" w:type="dxa"/>
            <w:vAlign w:val="center"/>
          </w:tcPr>
          <w:p w:rsidR="00B67D35" w:rsidRPr="00667B79" w:rsidRDefault="00B75C33" w:rsidP="00B67D35">
            <w:pPr>
              <w:jc w:val="center"/>
              <w:rPr>
                <w:rFonts w:ascii="Times New Roman" w:hAnsi="Times New Roman" w:cs="Times New Roman"/>
                <w:sz w:val="18"/>
                <w:szCs w:val="18"/>
              </w:rPr>
            </w:pPr>
            <w:r>
              <w:rPr>
                <w:rFonts w:ascii="Times New Roman" w:hAnsi="Times New Roman" w:cs="Times New Roman"/>
                <w:sz w:val="18"/>
                <w:szCs w:val="18"/>
              </w:rPr>
              <w:t>х</w:t>
            </w:r>
          </w:p>
        </w:tc>
        <w:tc>
          <w:tcPr>
            <w:tcW w:w="803" w:type="dxa"/>
            <w:vAlign w:val="center"/>
          </w:tcPr>
          <w:p w:rsidR="00B67D35" w:rsidRPr="00667B79" w:rsidRDefault="00B67D35" w:rsidP="00B67D35">
            <w:pPr>
              <w:jc w:val="center"/>
              <w:rPr>
                <w:rFonts w:ascii="Times New Roman" w:hAnsi="Times New Roman" w:cs="Times New Roman"/>
                <w:sz w:val="18"/>
                <w:szCs w:val="18"/>
              </w:rPr>
            </w:pPr>
          </w:p>
        </w:tc>
        <w:tc>
          <w:tcPr>
            <w:tcW w:w="804" w:type="dxa"/>
          </w:tcPr>
          <w:p w:rsidR="00B67D35" w:rsidRPr="00667B79" w:rsidRDefault="00B67D35" w:rsidP="00B67D35">
            <w:pPr>
              <w:jc w:val="center"/>
              <w:rPr>
                <w:rFonts w:ascii="Times New Roman" w:hAnsi="Times New Roman" w:cs="Times New Roman"/>
                <w:sz w:val="18"/>
                <w:szCs w:val="18"/>
              </w:rPr>
            </w:pPr>
          </w:p>
        </w:tc>
        <w:tc>
          <w:tcPr>
            <w:tcW w:w="804" w:type="dxa"/>
            <w:vAlign w:val="center"/>
          </w:tcPr>
          <w:p w:rsidR="00B67D35" w:rsidRPr="00667B79" w:rsidRDefault="00B67D35" w:rsidP="00B67D35">
            <w:pPr>
              <w:jc w:val="center"/>
              <w:rPr>
                <w:rFonts w:ascii="Times New Roman" w:hAnsi="Times New Roman" w:cs="Times New Roman"/>
                <w:sz w:val="18"/>
                <w:szCs w:val="18"/>
              </w:rPr>
            </w:pPr>
          </w:p>
        </w:tc>
        <w:tc>
          <w:tcPr>
            <w:tcW w:w="993" w:type="dxa"/>
            <w:vAlign w:val="center"/>
          </w:tcPr>
          <w:p w:rsidR="00B67D35" w:rsidRPr="00667B79" w:rsidRDefault="00B67D35" w:rsidP="00B67D35">
            <w:pPr>
              <w:jc w:val="center"/>
              <w:rPr>
                <w:rFonts w:ascii="Times New Roman" w:hAnsi="Times New Roman" w:cs="Times New Roman"/>
                <w:sz w:val="18"/>
                <w:szCs w:val="18"/>
              </w:rPr>
            </w:pPr>
          </w:p>
        </w:tc>
        <w:tc>
          <w:tcPr>
            <w:tcW w:w="951" w:type="dxa"/>
            <w:vAlign w:val="center"/>
          </w:tcPr>
          <w:p w:rsidR="00B67D35" w:rsidRPr="00667B79" w:rsidRDefault="00B67D35" w:rsidP="00B67D35">
            <w:pPr>
              <w:jc w:val="center"/>
              <w:rPr>
                <w:rFonts w:ascii="Times New Roman" w:hAnsi="Times New Roman" w:cs="Times New Roman"/>
                <w:sz w:val="18"/>
                <w:szCs w:val="18"/>
              </w:rPr>
            </w:pPr>
          </w:p>
        </w:tc>
        <w:tc>
          <w:tcPr>
            <w:tcW w:w="1033" w:type="dxa"/>
            <w:vAlign w:val="center"/>
          </w:tcPr>
          <w:p w:rsidR="00B67D35" w:rsidRPr="00667B79" w:rsidRDefault="00B67D35" w:rsidP="00B67D35">
            <w:pPr>
              <w:jc w:val="center"/>
              <w:rPr>
                <w:rFonts w:ascii="Times New Roman" w:hAnsi="Times New Roman" w:cs="Times New Roman"/>
                <w:sz w:val="18"/>
                <w:szCs w:val="18"/>
              </w:rPr>
            </w:pPr>
          </w:p>
        </w:tc>
        <w:tc>
          <w:tcPr>
            <w:tcW w:w="638" w:type="dxa"/>
            <w:vAlign w:val="center"/>
          </w:tcPr>
          <w:p w:rsidR="00B67D35" w:rsidRPr="00667B79" w:rsidRDefault="00B67D35" w:rsidP="00B67D35">
            <w:pPr>
              <w:jc w:val="center"/>
              <w:rPr>
                <w:rFonts w:ascii="Times New Roman" w:hAnsi="Times New Roman" w:cs="Times New Roman"/>
                <w:sz w:val="18"/>
                <w:szCs w:val="18"/>
              </w:rPr>
            </w:pPr>
          </w:p>
        </w:tc>
        <w:tc>
          <w:tcPr>
            <w:tcW w:w="638" w:type="dxa"/>
            <w:vAlign w:val="center"/>
          </w:tcPr>
          <w:p w:rsidR="00B67D35" w:rsidRPr="00667B79" w:rsidRDefault="00B67D35" w:rsidP="00B67D35">
            <w:pPr>
              <w:jc w:val="center"/>
              <w:rPr>
                <w:rFonts w:ascii="Times New Roman" w:hAnsi="Times New Roman" w:cs="Times New Roman"/>
                <w:sz w:val="18"/>
                <w:szCs w:val="18"/>
              </w:rPr>
            </w:pPr>
          </w:p>
        </w:tc>
      </w:tr>
    </w:tbl>
    <w:p w:rsidR="00E64EE5" w:rsidRPr="00E64EE5" w:rsidRDefault="00E64EE5" w:rsidP="00475D2B">
      <w:pPr>
        <w:spacing w:after="120"/>
        <w:jc w:val="right"/>
        <w:rPr>
          <w:rFonts w:ascii="Times New Roman" w:hAnsi="Times New Roman" w:cs="Times New Roman"/>
          <w:sz w:val="6"/>
          <w:szCs w:val="6"/>
        </w:rPr>
      </w:pPr>
      <w:bookmarkStart w:id="0" w:name="_GoBack"/>
      <w:bookmarkEnd w:id="0"/>
    </w:p>
    <w:p w:rsidR="00E04179" w:rsidRDefault="00E04179" w:rsidP="00D034AA">
      <w:pPr>
        <w:spacing w:after="120"/>
        <w:rPr>
          <w:rFonts w:ascii="Times New Roman" w:hAnsi="Times New Roman" w:cs="Times New Roman"/>
        </w:rPr>
      </w:pPr>
    </w:p>
    <w:sectPr w:rsidR="00E04179" w:rsidSect="009F097B">
      <w:headerReference w:type="first" r:id="rId10"/>
      <w:endnotePr>
        <w:numFmt w:val="decimal"/>
      </w:endnotePr>
      <w:pgSz w:w="16838" w:h="11906" w:orient="landscape"/>
      <w:pgMar w:top="851" w:right="1134" w:bottom="426" w:left="1134" w:header="709" w:footer="709" w:gutter="0"/>
      <w:pgNumType w:start="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61C" w:rsidRDefault="002A361C" w:rsidP="009814F8">
      <w:pPr>
        <w:spacing w:after="0" w:line="240" w:lineRule="auto"/>
      </w:pPr>
      <w:r>
        <w:separator/>
      </w:r>
    </w:p>
  </w:endnote>
  <w:endnote w:type="continuationSeparator" w:id="0">
    <w:p w:rsidR="002A361C" w:rsidRDefault="002A361C" w:rsidP="0098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61C" w:rsidRDefault="002A361C" w:rsidP="009814F8">
      <w:pPr>
        <w:spacing w:after="0" w:line="240" w:lineRule="auto"/>
      </w:pPr>
      <w:r>
        <w:separator/>
      </w:r>
    </w:p>
  </w:footnote>
  <w:footnote w:type="continuationSeparator" w:id="0">
    <w:p w:rsidR="002A361C" w:rsidRDefault="002A361C" w:rsidP="009814F8">
      <w:pPr>
        <w:spacing w:after="0" w:line="240" w:lineRule="auto"/>
      </w:pPr>
      <w:r>
        <w:continuationSeparator/>
      </w:r>
    </w:p>
  </w:footnote>
  <w:footnote w:id="1">
    <w:p w:rsidR="00B9635A" w:rsidRPr="00D034AA" w:rsidRDefault="00B9635A">
      <w:pPr>
        <w:pStyle w:val="a4"/>
        <w:rPr>
          <w:sz w:val="16"/>
          <w:szCs w:val="16"/>
        </w:rPr>
      </w:pPr>
      <w:r w:rsidRPr="00D034AA">
        <w:rPr>
          <w:rStyle w:val="a6"/>
          <w:rFonts w:ascii="Times New Roman" w:hAnsi="Times New Roman" w:cs="Times New Roman"/>
          <w:sz w:val="16"/>
          <w:szCs w:val="16"/>
        </w:rPr>
        <w:footnoteRef/>
      </w:r>
      <w:r w:rsidRPr="00D034AA">
        <w:rPr>
          <w:sz w:val="16"/>
          <w:szCs w:val="16"/>
        </w:rPr>
        <w:t xml:space="preserve"> </w:t>
      </w:r>
      <w:r w:rsidRPr="00D034AA">
        <w:rPr>
          <w:rFonts w:ascii="Times New Roman" w:hAnsi="Times New Roman" w:cs="Times New Roman"/>
          <w:sz w:val="16"/>
          <w:szCs w:val="16"/>
        </w:rPr>
        <w:t>Отчество указывается при наличии.</w:t>
      </w:r>
    </w:p>
  </w:footnote>
  <w:footnote w:id="2">
    <w:p w:rsidR="00896740" w:rsidRPr="00896740" w:rsidRDefault="00896740" w:rsidP="00D3420E">
      <w:pPr>
        <w:pStyle w:val="a4"/>
        <w:jc w:val="both"/>
        <w:rPr>
          <w:rFonts w:ascii="Times New Roman" w:hAnsi="Times New Roman" w:cs="Times New Roman"/>
          <w:sz w:val="18"/>
          <w:szCs w:val="18"/>
        </w:rPr>
      </w:pPr>
      <w:r w:rsidRPr="00D034AA">
        <w:rPr>
          <w:rStyle w:val="a6"/>
          <w:rFonts w:ascii="Times New Roman" w:hAnsi="Times New Roman" w:cs="Times New Roman"/>
          <w:sz w:val="16"/>
          <w:szCs w:val="16"/>
        </w:rPr>
        <w:footnoteRef/>
      </w:r>
      <w:r w:rsidR="00BD4AE7">
        <w:rPr>
          <w:rFonts w:ascii="Times New Roman" w:hAnsi="Times New Roman" w:cs="Times New Roman"/>
          <w:sz w:val="16"/>
          <w:szCs w:val="16"/>
        </w:rPr>
        <w:t xml:space="preserve"> </w:t>
      </w:r>
      <w:r w:rsidRPr="00D034AA">
        <w:rPr>
          <w:rFonts w:ascii="Times New Roman" w:hAnsi="Times New Roman" w:cs="Times New Roman"/>
          <w:sz w:val="16"/>
          <w:szCs w:val="16"/>
        </w:rPr>
        <w:t>В случае ответа «нет» раздел 1 не подлеж</w:t>
      </w:r>
      <w:r w:rsidR="00966B13">
        <w:rPr>
          <w:rFonts w:ascii="Times New Roman" w:hAnsi="Times New Roman" w:cs="Times New Roman"/>
          <w:sz w:val="16"/>
          <w:szCs w:val="16"/>
        </w:rPr>
        <w:t>и</w:t>
      </w:r>
      <w:r w:rsidRPr="00D034AA">
        <w:rPr>
          <w:rFonts w:ascii="Times New Roman" w:hAnsi="Times New Roman" w:cs="Times New Roman"/>
          <w:sz w:val="16"/>
          <w:szCs w:val="16"/>
        </w:rPr>
        <w:t>т заполнению.</w:t>
      </w:r>
    </w:p>
  </w:footnote>
  <w:footnote w:id="3">
    <w:p w:rsidR="00B67D35" w:rsidRPr="006E68DF" w:rsidRDefault="00B67D35" w:rsidP="006E68DF">
      <w:pPr>
        <w:pStyle w:val="a4"/>
        <w:jc w:val="both"/>
        <w:rPr>
          <w:rFonts w:ascii="Times New Roman" w:hAnsi="Times New Roman" w:cs="Times New Roman"/>
          <w:sz w:val="16"/>
          <w:szCs w:val="17"/>
        </w:rPr>
      </w:pPr>
      <w:r w:rsidRPr="00D034AA">
        <w:rPr>
          <w:rStyle w:val="a6"/>
          <w:rFonts w:ascii="Times New Roman" w:hAnsi="Times New Roman" w:cs="Times New Roman"/>
          <w:sz w:val="16"/>
          <w:szCs w:val="16"/>
        </w:rPr>
        <w:footnoteRef/>
      </w:r>
      <w:r w:rsidRPr="00D034AA">
        <w:rPr>
          <w:rFonts w:ascii="Times New Roman" w:hAnsi="Times New Roman" w:cs="Times New Roman"/>
          <w:sz w:val="16"/>
          <w:szCs w:val="16"/>
        </w:rPr>
        <w:t xml:space="preserve"> В случае если поддержка оказана в рамках реализации мероприятий, предусмотренных подпрограммой 2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 316 </w:t>
      </w:r>
      <w:r w:rsidR="008F1E9B">
        <w:rPr>
          <w:rFonts w:ascii="Times New Roman" w:hAnsi="Times New Roman" w:cs="Times New Roman"/>
          <w:sz w:val="16"/>
          <w:szCs w:val="17"/>
        </w:rPr>
        <w:t>«</w:t>
      </w:r>
      <w:r w:rsidR="008F1E9B" w:rsidRPr="00653CF9">
        <w:rPr>
          <w:rFonts w:ascii="Times New Roman" w:hAnsi="Times New Roman" w:cs="Times New Roman"/>
          <w:sz w:val="16"/>
          <w:szCs w:val="17"/>
        </w:rPr>
        <w:t xml:space="preserve">Об утверждении государственной программы Российской Федерации </w:t>
      </w:r>
      <w:r w:rsidR="008F1E9B">
        <w:rPr>
          <w:rFonts w:ascii="Times New Roman" w:hAnsi="Times New Roman" w:cs="Times New Roman"/>
          <w:sz w:val="16"/>
          <w:szCs w:val="17"/>
        </w:rPr>
        <w:t>«</w:t>
      </w:r>
      <w:r w:rsidR="008F1E9B" w:rsidRPr="00653CF9">
        <w:rPr>
          <w:rFonts w:ascii="Times New Roman" w:hAnsi="Times New Roman" w:cs="Times New Roman"/>
          <w:sz w:val="16"/>
          <w:szCs w:val="17"/>
        </w:rPr>
        <w:t>Экономическое разв</w:t>
      </w:r>
      <w:r w:rsidR="008F1E9B">
        <w:rPr>
          <w:rFonts w:ascii="Times New Roman" w:hAnsi="Times New Roman" w:cs="Times New Roman"/>
          <w:sz w:val="16"/>
          <w:szCs w:val="17"/>
        </w:rPr>
        <w:t xml:space="preserve">итие и инновационная экономика» </w:t>
      </w:r>
      <w:r w:rsidRPr="00D034AA">
        <w:rPr>
          <w:rFonts w:ascii="Times New Roman" w:hAnsi="Times New Roman" w:cs="Times New Roman"/>
          <w:sz w:val="16"/>
          <w:szCs w:val="16"/>
        </w:rPr>
        <w:t>(Собрание законодательства Российской Федерации, 2014, № 18, ст. 2162; 2015, № 28, ст. 4229; № 35, ст. 4979; № 37, ст. 5153; № 47, ст. 6583; 2016, № 2, ст. 331; № 24, ст. 3525, 3547; № 27, ст. 4499; № 33, ст. 5202; 2017, № 3, ст. 507; № 15, ст. 2223; № 35, ст. 5352</w:t>
      </w:r>
      <w:r w:rsidR="00EE3949" w:rsidRPr="00D034AA">
        <w:rPr>
          <w:rFonts w:ascii="Times New Roman" w:hAnsi="Times New Roman" w:cs="Times New Roman"/>
          <w:sz w:val="16"/>
          <w:szCs w:val="16"/>
        </w:rPr>
        <w:t xml:space="preserve">; 2018, </w:t>
      </w:r>
      <w:r w:rsidR="008F1E9B">
        <w:rPr>
          <w:rFonts w:ascii="Times New Roman" w:hAnsi="Times New Roman" w:cs="Times New Roman"/>
          <w:sz w:val="16"/>
          <w:szCs w:val="17"/>
        </w:rPr>
        <w:t xml:space="preserve">№ 5, ст. 755; </w:t>
      </w:r>
      <w:r w:rsidR="00EE3949" w:rsidRPr="00D034AA">
        <w:rPr>
          <w:rFonts w:ascii="Times New Roman" w:hAnsi="Times New Roman" w:cs="Times New Roman"/>
          <w:sz w:val="16"/>
          <w:szCs w:val="16"/>
        </w:rPr>
        <w:t>№ 7, ст. 1038; № 15, ст. 2147; № 39, ст. 5981</w:t>
      </w:r>
      <w:r w:rsidR="005E0671">
        <w:rPr>
          <w:rFonts w:ascii="Times New Roman" w:hAnsi="Times New Roman" w:cs="Times New Roman"/>
          <w:sz w:val="16"/>
          <w:szCs w:val="16"/>
        </w:rPr>
        <w:t>; Официальный интернет-портал правовой информации (</w:t>
      </w:r>
      <w:r w:rsidR="005E0671">
        <w:rPr>
          <w:rFonts w:ascii="Times New Roman" w:hAnsi="Times New Roman" w:cs="Times New Roman"/>
          <w:sz w:val="16"/>
          <w:szCs w:val="16"/>
          <w:lang w:val="en-US"/>
        </w:rPr>
        <w:t>www</w:t>
      </w:r>
      <w:r w:rsidR="005E0671" w:rsidRPr="00D3059C">
        <w:rPr>
          <w:rFonts w:ascii="Times New Roman" w:hAnsi="Times New Roman" w:cs="Times New Roman"/>
          <w:sz w:val="16"/>
          <w:szCs w:val="16"/>
        </w:rPr>
        <w:t>.</w:t>
      </w:r>
      <w:r w:rsidR="005E0671">
        <w:rPr>
          <w:rFonts w:ascii="Times New Roman" w:hAnsi="Times New Roman" w:cs="Times New Roman"/>
          <w:sz w:val="16"/>
          <w:szCs w:val="16"/>
          <w:lang w:val="en-US"/>
        </w:rPr>
        <w:t>pravo</w:t>
      </w:r>
      <w:r w:rsidR="005E0671" w:rsidRPr="00D3059C">
        <w:rPr>
          <w:rFonts w:ascii="Times New Roman" w:hAnsi="Times New Roman" w:cs="Times New Roman"/>
          <w:sz w:val="16"/>
          <w:szCs w:val="16"/>
        </w:rPr>
        <w:t>.</w:t>
      </w:r>
      <w:r w:rsidR="005E0671">
        <w:rPr>
          <w:rFonts w:ascii="Times New Roman" w:hAnsi="Times New Roman" w:cs="Times New Roman"/>
          <w:sz w:val="16"/>
          <w:szCs w:val="16"/>
          <w:lang w:val="en-US"/>
        </w:rPr>
        <w:t>gov</w:t>
      </w:r>
      <w:r w:rsidR="005E0671" w:rsidRPr="00D3059C">
        <w:rPr>
          <w:rFonts w:ascii="Times New Roman" w:hAnsi="Times New Roman" w:cs="Times New Roman"/>
          <w:sz w:val="16"/>
          <w:szCs w:val="16"/>
        </w:rPr>
        <w:t>.</w:t>
      </w:r>
      <w:r w:rsidR="005E0671">
        <w:rPr>
          <w:rFonts w:ascii="Times New Roman" w:hAnsi="Times New Roman" w:cs="Times New Roman"/>
          <w:sz w:val="16"/>
          <w:szCs w:val="16"/>
          <w:lang w:val="en-US"/>
        </w:rPr>
        <w:t>ru</w:t>
      </w:r>
      <w:r w:rsidR="005E0671">
        <w:rPr>
          <w:rFonts w:ascii="Times New Roman" w:hAnsi="Times New Roman" w:cs="Times New Roman"/>
          <w:sz w:val="16"/>
          <w:szCs w:val="16"/>
        </w:rPr>
        <w:t>), 12 февраля 2019 г., № 0001201902120005</w:t>
      </w:r>
      <w:r w:rsidR="00D3059C">
        <w:rPr>
          <w:rFonts w:ascii="Times New Roman" w:hAnsi="Times New Roman" w:cs="Times New Roman"/>
          <w:sz w:val="16"/>
          <w:szCs w:val="16"/>
        </w:rPr>
        <w:t>; 15 февраля 2019 г., № 0001201902150022</w:t>
      </w:r>
      <w:r w:rsidRPr="00D034AA">
        <w:rPr>
          <w:rFonts w:ascii="Times New Roman" w:hAnsi="Times New Roman" w:cs="Times New Roman"/>
          <w:sz w:val="16"/>
          <w:szCs w:val="16"/>
        </w:rPr>
        <w:t>)</w:t>
      </w:r>
      <w:r w:rsidR="00EE3949" w:rsidRPr="00D034AA">
        <w:rPr>
          <w:rFonts w:ascii="Times New Roman" w:hAnsi="Times New Roman" w:cs="Times New Roman"/>
          <w:sz w:val="16"/>
          <w:szCs w:val="16"/>
        </w:rPr>
        <w:t xml:space="preserve"> (далее</w:t>
      </w:r>
      <w:r w:rsidR="008F1E9B">
        <w:rPr>
          <w:rFonts w:ascii="Times New Roman" w:hAnsi="Times New Roman" w:cs="Times New Roman"/>
          <w:sz w:val="16"/>
          <w:szCs w:val="16"/>
        </w:rPr>
        <w:t xml:space="preserve"> –</w:t>
      </w:r>
      <w:r w:rsidR="00EE3949" w:rsidRPr="00D034AA">
        <w:rPr>
          <w:rFonts w:ascii="Times New Roman" w:hAnsi="Times New Roman" w:cs="Times New Roman"/>
          <w:sz w:val="16"/>
          <w:szCs w:val="16"/>
        </w:rPr>
        <w:t xml:space="preserve"> подпрограмма 2)</w:t>
      </w:r>
      <w:r w:rsidRPr="00D034AA">
        <w:rPr>
          <w:rFonts w:ascii="Times New Roman" w:hAnsi="Times New Roman" w:cs="Times New Roman"/>
          <w:sz w:val="16"/>
          <w:szCs w:val="16"/>
        </w:rPr>
        <w:t xml:space="preserve">, указывается «МЭР»; </w:t>
      </w:r>
      <w:r w:rsidR="00D3059C">
        <w:rPr>
          <w:rFonts w:ascii="Times New Roman" w:hAnsi="Times New Roman" w:cs="Times New Roman"/>
          <w:sz w:val="16"/>
          <w:szCs w:val="16"/>
        </w:rPr>
        <w:br/>
      </w:r>
      <w:r w:rsidRPr="00D034AA">
        <w:rPr>
          <w:rFonts w:ascii="Times New Roman" w:hAnsi="Times New Roman" w:cs="Times New Roman"/>
          <w:sz w:val="16"/>
          <w:szCs w:val="16"/>
        </w:rPr>
        <w:t>в случае если поддержка оказана в рамках реализации мероприятий, предусмотренных подпрограммой 4 «Поддержка малых форм хозяйствования» государственной программы Российской Федерации «Развитие сельского хозяйства и регулирования рынков сельскохозяйственной продукции, сырья и продовольствия на 2013</w:t>
      </w:r>
      <w:r w:rsidR="00995EF8">
        <w:rPr>
          <w:rFonts w:ascii="Times New Roman" w:hAnsi="Times New Roman" w:cs="Times New Roman"/>
          <w:sz w:val="16"/>
          <w:szCs w:val="17"/>
        </w:rPr>
        <w:t>–</w:t>
      </w:r>
      <w:r w:rsidRPr="00D034AA">
        <w:rPr>
          <w:rFonts w:ascii="Times New Roman" w:hAnsi="Times New Roman" w:cs="Times New Roman"/>
          <w:sz w:val="16"/>
          <w:szCs w:val="16"/>
        </w:rPr>
        <w:t xml:space="preserve">2020 годы», утвержденной постановлением Правительства Российской Федерации от 14 июля 2012 г. № 717 </w:t>
      </w:r>
      <w:r w:rsidR="000C433B">
        <w:rPr>
          <w:rFonts w:ascii="Times New Roman" w:hAnsi="Times New Roman" w:cs="Times New Roman"/>
          <w:sz w:val="16"/>
          <w:szCs w:val="17"/>
        </w:rPr>
        <w:t>«</w:t>
      </w:r>
      <w:r w:rsidR="000C433B" w:rsidRPr="00653CF9">
        <w:rPr>
          <w:rFonts w:ascii="Times New Roman" w:hAnsi="Times New Roman" w:cs="Times New Roman"/>
          <w:sz w:val="16"/>
          <w:szCs w:val="17"/>
        </w:rPr>
        <w:t xml:space="preserve">О Государственной программе развития сельского хозяйства и регулирования рынков сельскохозяйственной продукции, сырья </w:t>
      </w:r>
      <w:r w:rsidR="000C433B">
        <w:rPr>
          <w:rFonts w:ascii="Times New Roman" w:hAnsi="Times New Roman" w:cs="Times New Roman"/>
          <w:sz w:val="16"/>
          <w:szCs w:val="17"/>
        </w:rPr>
        <w:t>и продовольствия на 2013–</w:t>
      </w:r>
      <w:r w:rsidR="000C433B" w:rsidRPr="00653CF9">
        <w:rPr>
          <w:rFonts w:ascii="Times New Roman" w:hAnsi="Times New Roman" w:cs="Times New Roman"/>
          <w:sz w:val="16"/>
          <w:szCs w:val="17"/>
        </w:rPr>
        <w:t>2020 годы</w:t>
      </w:r>
      <w:r w:rsidR="000C433B">
        <w:rPr>
          <w:rFonts w:ascii="Times New Roman" w:hAnsi="Times New Roman" w:cs="Times New Roman"/>
          <w:sz w:val="16"/>
          <w:szCs w:val="17"/>
        </w:rPr>
        <w:t>»</w:t>
      </w:r>
      <w:r w:rsidR="000C433B" w:rsidRPr="00D034AA">
        <w:rPr>
          <w:rFonts w:ascii="Times New Roman" w:hAnsi="Times New Roman" w:cs="Times New Roman"/>
          <w:sz w:val="16"/>
          <w:szCs w:val="16"/>
        </w:rPr>
        <w:t xml:space="preserve"> </w:t>
      </w:r>
      <w:r w:rsidRPr="00D034AA">
        <w:rPr>
          <w:rFonts w:ascii="Times New Roman" w:hAnsi="Times New Roman" w:cs="Times New Roman"/>
          <w:sz w:val="16"/>
          <w:szCs w:val="16"/>
        </w:rPr>
        <w:t>(Собрание законодательства Российской Федерации, 2012, № 32, ст. 4549; 2014, № 18, ст. 2161; 2015, № 1, ст. 221; 2017, № 4, ст. 653; № 15, ст. 2227; № 32, ст. 5083; № 47, ст. 6984</w:t>
      </w:r>
      <w:r w:rsidR="00EE3949" w:rsidRPr="00D034AA">
        <w:rPr>
          <w:rFonts w:ascii="Times New Roman" w:hAnsi="Times New Roman" w:cs="Times New Roman"/>
          <w:sz w:val="16"/>
          <w:szCs w:val="16"/>
        </w:rPr>
        <w:t>;</w:t>
      </w:r>
      <w:r w:rsidR="000C433B" w:rsidRPr="000C433B">
        <w:rPr>
          <w:rFonts w:ascii="Times New Roman" w:hAnsi="Times New Roman" w:cs="Times New Roman"/>
          <w:sz w:val="16"/>
          <w:szCs w:val="17"/>
        </w:rPr>
        <w:t xml:space="preserve"> </w:t>
      </w:r>
      <w:r w:rsidR="000C433B">
        <w:rPr>
          <w:rFonts w:ascii="Times New Roman" w:hAnsi="Times New Roman" w:cs="Times New Roman"/>
          <w:sz w:val="16"/>
          <w:szCs w:val="17"/>
        </w:rPr>
        <w:t>№ 52, ст. 8126;</w:t>
      </w:r>
      <w:r w:rsidR="00EE3949" w:rsidRPr="00D034AA">
        <w:rPr>
          <w:rFonts w:ascii="Times New Roman" w:hAnsi="Times New Roman" w:cs="Times New Roman"/>
          <w:sz w:val="16"/>
          <w:szCs w:val="16"/>
        </w:rPr>
        <w:t xml:space="preserve"> 2018, № 11, ст. 1629; </w:t>
      </w:r>
      <w:r w:rsidR="000C433B">
        <w:rPr>
          <w:rFonts w:ascii="Times New Roman" w:hAnsi="Times New Roman" w:cs="Times New Roman"/>
          <w:sz w:val="16"/>
          <w:szCs w:val="17"/>
        </w:rPr>
        <w:t xml:space="preserve">№ 32, ст. 5347; </w:t>
      </w:r>
      <w:r w:rsidR="00EE3949" w:rsidRPr="00D034AA">
        <w:rPr>
          <w:rFonts w:ascii="Times New Roman" w:hAnsi="Times New Roman" w:cs="Times New Roman"/>
          <w:sz w:val="16"/>
          <w:szCs w:val="16"/>
        </w:rPr>
        <w:t xml:space="preserve">№ 36, </w:t>
      </w:r>
      <w:r w:rsidR="00D3059C">
        <w:rPr>
          <w:rFonts w:ascii="Times New Roman" w:hAnsi="Times New Roman" w:cs="Times New Roman"/>
          <w:sz w:val="16"/>
          <w:szCs w:val="16"/>
        </w:rPr>
        <w:br/>
      </w:r>
      <w:r w:rsidR="00EE3949" w:rsidRPr="00D034AA">
        <w:rPr>
          <w:rFonts w:ascii="Times New Roman" w:hAnsi="Times New Roman" w:cs="Times New Roman"/>
          <w:sz w:val="16"/>
          <w:szCs w:val="16"/>
        </w:rPr>
        <w:t>ст. 5629; № 38, ст. 5844</w:t>
      </w:r>
      <w:r w:rsidR="000C433B">
        <w:rPr>
          <w:rFonts w:ascii="Times New Roman" w:hAnsi="Times New Roman" w:cs="Times New Roman"/>
          <w:sz w:val="16"/>
          <w:szCs w:val="17"/>
        </w:rPr>
        <w:t>; № 50, ст. 7758</w:t>
      </w:r>
      <w:r w:rsidR="006E68DF">
        <w:rPr>
          <w:rFonts w:ascii="Times New Roman" w:hAnsi="Times New Roman" w:cs="Times New Roman"/>
          <w:sz w:val="16"/>
          <w:szCs w:val="17"/>
        </w:rPr>
        <w:t>;</w:t>
      </w:r>
      <w:r w:rsidR="006E68DF" w:rsidRPr="006E68DF">
        <w:t xml:space="preserve"> </w:t>
      </w:r>
      <w:r w:rsidR="006E68DF" w:rsidRPr="006E68DF">
        <w:rPr>
          <w:rFonts w:ascii="Times New Roman" w:hAnsi="Times New Roman" w:cs="Times New Roman"/>
          <w:sz w:val="16"/>
          <w:szCs w:val="17"/>
        </w:rPr>
        <w:t>Официальный интернет-портал правовой информации (www.pravo.gov.ru), 1</w:t>
      </w:r>
      <w:r w:rsidR="006E68DF">
        <w:rPr>
          <w:rFonts w:ascii="Times New Roman" w:hAnsi="Times New Roman" w:cs="Times New Roman"/>
          <w:sz w:val="16"/>
          <w:szCs w:val="17"/>
        </w:rPr>
        <w:t xml:space="preserve">1 февраля 2019 г., </w:t>
      </w:r>
      <w:r w:rsidR="006E68DF" w:rsidRPr="006E68DF">
        <w:rPr>
          <w:rFonts w:ascii="Times New Roman" w:hAnsi="Times New Roman" w:cs="Times New Roman"/>
          <w:sz w:val="16"/>
          <w:szCs w:val="17"/>
        </w:rPr>
        <w:t>№ 0001201902110017</w:t>
      </w:r>
      <w:r w:rsidRPr="00D034AA">
        <w:rPr>
          <w:rFonts w:ascii="Times New Roman" w:hAnsi="Times New Roman" w:cs="Times New Roman"/>
          <w:sz w:val="16"/>
          <w:szCs w:val="16"/>
        </w:rPr>
        <w:t>), указывается «МСХ»; в случае если поддержка оказана в рамках реализации мероприятий по развитию МСП иных государственных (муниципальных) программ (подпрограмм), указывается «Иное».</w:t>
      </w:r>
    </w:p>
    <w:p w:rsidR="00B67D35" w:rsidRPr="00D034AA" w:rsidRDefault="00B67D35" w:rsidP="006E3842">
      <w:pPr>
        <w:pStyle w:val="a4"/>
        <w:jc w:val="both"/>
        <w:rPr>
          <w:rFonts w:ascii="Times New Roman" w:hAnsi="Times New Roman" w:cs="Times New Roman"/>
          <w:sz w:val="16"/>
          <w:szCs w:val="16"/>
        </w:rPr>
      </w:pPr>
      <w:r w:rsidRPr="00D034AA">
        <w:rPr>
          <w:rFonts w:ascii="Times New Roman" w:hAnsi="Times New Roman" w:cs="Times New Roman"/>
          <w:sz w:val="16"/>
          <w:szCs w:val="16"/>
        </w:rPr>
        <w:t>В случае ответа «МЭР» столбцы 4, 11-18 подлежат заполнению. В случае ответа «МСХ» или «Иное» столбцы 4, 11-18 не подлежат заполнению.</w:t>
      </w:r>
    </w:p>
  </w:footnote>
  <w:footnote w:id="4">
    <w:p w:rsidR="00B67D35" w:rsidRPr="00D034AA" w:rsidRDefault="00B67D35" w:rsidP="006E3842">
      <w:pPr>
        <w:pStyle w:val="a4"/>
        <w:jc w:val="both"/>
        <w:rPr>
          <w:sz w:val="16"/>
          <w:szCs w:val="16"/>
        </w:rPr>
      </w:pPr>
      <w:r w:rsidRPr="00D034AA">
        <w:rPr>
          <w:rStyle w:val="a6"/>
          <w:rFonts w:ascii="Times New Roman" w:hAnsi="Times New Roman" w:cs="Times New Roman"/>
          <w:sz w:val="16"/>
          <w:szCs w:val="16"/>
        </w:rPr>
        <w:footnoteRef/>
      </w:r>
      <w:r w:rsidRPr="00D034AA">
        <w:rPr>
          <w:rFonts w:ascii="Times New Roman" w:hAnsi="Times New Roman" w:cs="Times New Roman"/>
          <w:sz w:val="16"/>
          <w:szCs w:val="16"/>
        </w:rPr>
        <w:t xml:space="preserve"> </w:t>
      </w:r>
      <w:r w:rsidRPr="00D034AA">
        <w:rPr>
          <w:rFonts w:ascii="Times New Roman" w:eastAsia="Times New Roman" w:hAnsi="Times New Roman" w:cs="Times New Roman"/>
          <w:color w:val="000000"/>
          <w:sz w:val="16"/>
          <w:szCs w:val="16"/>
          <w:lang w:eastAsia="ru-RU"/>
        </w:rPr>
        <w:t>Указываются наименования мероприятий, предусмотренных государственными программами (подпрограммами) субъектов Российской Федерации и (или) муниципальными программами (подпрограммами).</w:t>
      </w:r>
    </w:p>
  </w:footnote>
  <w:footnote w:id="5">
    <w:p w:rsidR="00B67D35" w:rsidRPr="00D034AA" w:rsidRDefault="00B67D35" w:rsidP="00766FEF">
      <w:pPr>
        <w:pStyle w:val="a4"/>
        <w:jc w:val="both"/>
        <w:rPr>
          <w:rFonts w:ascii="Times New Roman" w:hAnsi="Times New Roman" w:cs="Times New Roman"/>
          <w:sz w:val="16"/>
          <w:szCs w:val="16"/>
        </w:rPr>
      </w:pPr>
      <w:r w:rsidRPr="00D034AA">
        <w:rPr>
          <w:rStyle w:val="a6"/>
          <w:rFonts w:ascii="Times New Roman" w:hAnsi="Times New Roman" w:cs="Times New Roman"/>
          <w:sz w:val="16"/>
          <w:szCs w:val="16"/>
        </w:rPr>
        <w:footnoteRef/>
      </w:r>
      <w:r w:rsidRPr="00D034AA">
        <w:rPr>
          <w:rFonts w:ascii="Times New Roman" w:hAnsi="Times New Roman" w:cs="Times New Roman"/>
          <w:sz w:val="16"/>
          <w:szCs w:val="16"/>
        </w:rPr>
        <w:t xml:space="preserve"> </w:t>
      </w:r>
      <w:r w:rsidRPr="00D034AA">
        <w:rPr>
          <w:rFonts w:ascii="Times New Roman" w:eastAsia="Times New Roman" w:hAnsi="Times New Roman" w:cs="Times New Roman"/>
          <w:color w:val="000000"/>
          <w:sz w:val="16"/>
          <w:szCs w:val="16"/>
          <w:lang w:eastAsia="ru-RU"/>
        </w:rPr>
        <w:t xml:space="preserve">К основным </w:t>
      </w:r>
      <w:r w:rsidRPr="00D034AA">
        <w:rPr>
          <w:rFonts w:ascii="Times New Roman" w:eastAsia="Times New Roman" w:hAnsi="Times New Roman" w:cs="Times New Roman"/>
          <w:sz w:val="16"/>
          <w:szCs w:val="16"/>
          <w:lang w:eastAsia="ru-RU"/>
        </w:rPr>
        <w:t xml:space="preserve">группам получателей поддержки относятся: </w:t>
      </w:r>
      <w:r w:rsidRPr="00D034AA">
        <w:rPr>
          <w:rFonts w:ascii="Times New Roman" w:eastAsia="Times New Roman" w:hAnsi="Times New Roman" w:cs="Times New Roman"/>
          <w:color w:val="000000"/>
          <w:sz w:val="16"/>
          <w:szCs w:val="16"/>
          <w:lang w:eastAsia="ru-RU"/>
        </w:rPr>
        <w:t xml:space="preserve">зарегистрированные безработные, молодые семьи, имеющие детей, женщины, имеющие детей в возрасте до 7 лет, </w:t>
      </w:r>
      <w:r w:rsidR="000A4046">
        <w:rPr>
          <w:rFonts w:ascii="Times New Roman" w:eastAsia="Times New Roman" w:hAnsi="Times New Roman" w:cs="Times New Roman"/>
          <w:color w:val="000000"/>
          <w:sz w:val="16"/>
          <w:szCs w:val="16"/>
          <w:lang w:eastAsia="ru-RU"/>
        </w:rPr>
        <w:t>лица</w:t>
      </w:r>
      <w:r w:rsidR="000A4046" w:rsidRPr="00D034AA">
        <w:rPr>
          <w:rFonts w:ascii="Times New Roman" w:eastAsia="Times New Roman" w:hAnsi="Times New Roman" w:cs="Times New Roman"/>
          <w:color w:val="000000"/>
          <w:sz w:val="16"/>
          <w:szCs w:val="16"/>
          <w:lang w:eastAsia="ru-RU"/>
        </w:rPr>
        <w:t xml:space="preserve"> </w:t>
      </w:r>
      <w:r w:rsidRPr="00D034AA">
        <w:rPr>
          <w:rFonts w:ascii="Times New Roman" w:eastAsia="Times New Roman" w:hAnsi="Times New Roman" w:cs="Times New Roman"/>
          <w:color w:val="000000"/>
          <w:sz w:val="16"/>
          <w:szCs w:val="16"/>
          <w:lang w:eastAsia="ru-RU"/>
        </w:rPr>
        <w:t xml:space="preserve">пенсионного возраста, работники, находящиеся под угрозой массового увольнения, жители монопрофильных муниципальных образований, военнослужащие, уволенные в запас, субъекты молодежного предпринимательства </w:t>
      </w:r>
      <w:r w:rsidR="00D034AA">
        <w:rPr>
          <w:rFonts w:ascii="Times New Roman" w:eastAsia="Times New Roman" w:hAnsi="Times New Roman" w:cs="Times New Roman"/>
          <w:color w:val="000000"/>
          <w:sz w:val="16"/>
          <w:szCs w:val="16"/>
          <w:lang w:eastAsia="ru-RU"/>
        </w:rPr>
        <w:br/>
      </w:r>
      <w:r w:rsidRPr="00D034AA">
        <w:rPr>
          <w:rFonts w:ascii="Times New Roman" w:eastAsia="Times New Roman" w:hAnsi="Times New Roman" w:cs="Times New Roman"/>
          <w:color w:val="000000"/>
          <w:sz w:val="16"/>
          <w:szCs w:val="16"/>
          <w:lang w:eastAsia="ru-RU"/>
        </w:rPr>
        <w:t>(до 30 лет), инвалиды, предприниматели, осуществляющие внешнеэкономическую деятельность.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617408"/>
      <w:docPartObj>
        <w:docPartGallery w:val="Page Numbers (Top of Page)"/>
        <w:docPartUnique/>
      </w:docPartObj>
    </w:sdtPr>
    <w:sdtEndPr>
      <w:rPr>
        <w:rFonts w:ascii="Times New Roman" w:hAnsi="Times New Roman" w:cs="Times New Roman"/>
      </w:rPr>
    </w:sdtEndPr>
    <w:sdtContent>
      <w:p w:rsidR="00A46819" w:rsidRPr="00E04179" w:rsidRDefault="00791182">
        <w:pPr>
          <w:pStyle w:val="a7"/>
          <w:jc w:val="center"/>
          <w:rPr>
            <w:rFonts w:ascii="Times New Roman" w:hAnsi="Times New Roman" w:cs="Times New Roman"/>
          </w:rPr>
        </w:pPr>
        <w:r>
          <w:rPr>
            <w:rFonts w:ascii="Times New Roman" w:hAnsi="Times New Roman" w:cs="Times New Roman"/>
          </w:rPr>
          <w:t>13</w:t>
        </w:r>
      </w:p>
    </w:sdtContent>
  </w:sdt>
  <w:p w:rsidR="00A46819" w:rsidRDefault="00A4681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415700"/>
      <w:docPartObj>
        <w:docPartGallery w:val="Page Numbers (Top of Page)"/>
        <w:docPartUnique/>
      </w:docPartObj>
    </w:sdtPr>
    <w:sdtEndPr>
      <w:rPr>
        <w:rFonts w:ascii="Times New Roman" w:hAnsi="Times New Roman" w:cs="Times New Roman"/>
      </w:rPr>
    </w:sdtEndPr>
    <w:sdtContent>
      <w:p w:rsidR="00E04179" w:rsidRPr="00E04179" w:rsidRDefault="00E04179">
        <w:pPr>
          <w:pStyle w:val="a7"/>
          <w:jc w:val="center"/>
          <w:rPr>
            <w:rFonts w:ascii="Times New Roman" w:hAnsi="Times New Roman" w:cs="Times New Roman"/>
          </w:rPr>
        </w:pPr>
        <w:r w:rsidRPr="00E04179">
          <w:rPr>
            <w:rFonts w:ascii="Times New Roman" w:hAnsi="Times New Roman" w:cs="Times New Roman"/>
          </w:rPr>
          <w:fldChar w:fldCharType="begin"/>
        </w:r>
        <w:r w:rsidRPr="00E04179">
          <w:rPr>
            <w:rFonts w:ascii="Times New Roman" w:hAnsi="Times New Roman" w:cs="Times New Roman"/>
          </w:rPr>
          <w:instrText>PAGE   \* MERGEFORMAT</w:instrText>
        </w:r>
        <w:r w:rsidRPr="00E04179">
          <w:rPr>
            <w:rFonts w:ascii="Times New Roman" w:hAnsi="Times New Roman" w:cs="Times New Roman"/>
          </w:rPr>
          <w:fldChar w:fldCharType="separate"/>
        </w:r>
        <w:r w:rsidR="001355AB">
          <w:rPr>
            <w:rFonts w:ascii="Times New Roman" w:hAnsi="Times New Roman" w:cs="Times New Roman"/>
            <w:noProof/>
          </w:rPr>
          <w:t>12</w:t>
        </w:r>
        <w:r w:rsidRPr="00E04179">
          <w:rPr>
            <w:rFonts w:ascii="Times New Roman" w:hAnsi="Times New Roman" w:cs="Times New Roman"/>
          </w:rPr>
          <w:fldChar w:fldCharType="end"/>
        </w:r>
      </w:p>
    </w:sdtContent>
  </w:sdt>
  <w:p w:rsidR="00BD1BBF" w:rsidRDefault="00BD1BB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19" w:rsidRPr="00A46819" w:rsidRDefault="00A46819">
    <w:pPr>
      <w:pStyle w:val="a7"/>
      <w:jc w:val="center"/>
      <w:rPr>
        <w:rFonts w:ascii="Times New Roman" w:hAnsi="Times New Roman" w:cs="Times New Roman"/>
        <w:sz w:val="24"/>
        <w:lang w:val="en-US"/>
      </w:rPr>
    </w:pPr>
  </w:p>
  <w:p w:rsidR="00A46819" w:rsidRDefault="00A4681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347C1"/>
    <w:multiLevelType w:val="hybridMultilevel"/>
    <w:tmpl w:val="D44E408A"/>
    <w:lvl w:ilvl="0" w:tplc="6406A12E">
      <w:start w:val="1"/>
      <w:numFmt w:val="upperRoman"/>
      <w:lvlText w:val="%1."/>
      <w:lvlJc w:val="left"/>
      <w:pPr>
        <w:ind w:left="945" w:hanging="72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D8"/>
    <w:rsid w:val="00023D38"/>
    <w:rsid w:val="000363FC"/>
    <w:rsid w:val="00062DD8"/>
    <w:rsid w:val="00074AD6"/>
    <w:rsid w:val="00082021"/>
    <w:rsid w:val="000A200F"/>
    <w:rsid w:val="000A322E"/>
    <w:rsid w:val="000A4046"/>
    <w:rsid w:val="000B1AFE"/>
    <w:rsid w:val="000B457F"/>
    <w:rsid w:val="000C433B"/>
    <w:rsid w:val="00133FEF"/>
    <w:rsid w:val="001355AB"/>
    <w:rsid w:val="0018680D"/>
    <w:rsid w:val="00186856"/>
    <w:rsid w:val="001B4E83"/>
    <w:rsid w:val="001B6BA8"/>
    <w:rsid w:val="001D03F6"/>
    <w:rsid w:val="001D30B5"/>
    <w:rsid w:val="001E6F3C"/>
    <w:rsid w:val="001F0D69"/>
    <w:rsid w:val="00240CA5"/>
    <w:rsid w:val="002575FD"/>
    <w:rsid w:val="002801BA"/>
    <w:rsid w:val="00290172"/>
    <w:rsid w:val="002A361C"/>
    <w:rsid w:val="002B1EED"/>
    <w:rsid w:val="002B4B69"/>
    <w:rsid w:val="002B53F9"/>
    <w:rsid w:val="002D21A3"/>
    <w:rsid w:val="003022A1"/>
    <w:rsid w:val="003609B1"/>
    <w:rsid w:val="00361368"/>
    <w:rsid w:val="00363FBA"/>
    <w:rsid w:val="00372824"/>
    <w:rsid w:val="0037682D"/>
    <w:rsid w:val="003771B3"/>
    <w:rsid w:val="003E2262"/>
    <w:rsid w:val="003E3BEA"/>
    <w:rsid w:val="003F31AC"/>
    <w:rsid w:val="00411741"/>
    <w:rsid w:val="00417734"/>
    <w:rsid w:val="00431823"/>
    <w:rsid w:val="00435978"/>
    <w:rsid w:val="00443CCB"/>
    <w:rsid w:val="004521F8"/>
    <w:rsid w:val="0045354F"/>
    <w:rsid w:val="004575CF"/>
    <w:rsid w:val="00457FBC"/>
    <w:rsid w:val="0046563A"/>
    <w:rsid w:val="00475D2B"/>
    <w:rsid w:val="004A6626"/>
    <w:rsid w:val="004B283B"/>
    <w:rsid w:val="004D33DA"/>
    <w:rsid w:val="004F0D75"/>
    <w:rsid w:val="00500159"/>
    <w:rsid w:val="00504674"/>
    <w:rsid w:val="00522B3D"/>
    <w:rsid w:val="005476F9"/>
    <w:rsid w:val="005804BE"/>
    <w:rsid w:val="00587B77"/>
    <w:rsid w:val="00597B2C"/>
    <w:rsid w:val="005B1E15"/>
    <w:rsid w:val="005D345B"/>
    <w:rsid w:val="005D66A9"/>
    <w:rsid w:val="005E0671"/>
    <w:rsid w:val="005F5F9E"/>
    <w:rsid w:val="00607A93"/>
    <w:rsid w:val="006224C7"/>
    <w:rsid w:val="0063098A"/>
    <w:rsid w:val="00667B79"/>
    <w:rsid w:val="006771C6"/>
    <w:rsid w:val="006851A0"/>
    <w:rsid w:val="00694BEA"/>
    <w:rsid w:val="00695F99"/>
    <w:rsid w:val="006962DA"/>
    <w:rsid w:val="006A7688"/>
    <w:rsid w:val="006E3842"/>
    <w:rsid w:val="006E68DF"/>
    <w:rsid w:val="006F2437"/>
    <w:rsid w:val="006F3411"/>
    <w:rsid w:val="006F3CE4"/>
    <w:rsid w:val="00741A26"/>
    <w:rsid w:val="00753545"/>
    <w:rsid w:val="00754997"/>
    <w:rsid w:val="00754A66"/>
    <w:rsid w:val="00766FEF"/>
    <w:rsid w:val="00791182"/>
    <w:rsid w:val="007A1E2F"/>
    <w:rsid w:val="007A3BCF"/>
    <w:rsid w:val="007A4FC4"/>
    <w:rsid w:val="007E142B"/>
    <w:rsid w:val="007F37F9"/>
    <w:rsid w:val="007F67E7"/>
    <w:rsid w:val="007F69CE"/>
    <w:rsid w:val="008242D7"/>
    <w:rsid w:val="008515D3"/>
    <w:rsid w:val="00855ED5"/>
    <w:rsid w:val="00857777"/>
    <w:rsid w:val="008742E5"/>
    <w:rsid w:val="00890BFF"/>
    <w:rsid w:val="00896740"/>
    <w:rsid w:val="008A7A8F"/>
    <w:rsid w:val="008C3E19"/>
    <w:rsid w:val="008E14D4"/>
    <w:rsid w:val="008F0A58"/>
    <w:rsid w:val="008F1E9B"/>
    <w:rsid w:val="009127CE"/>
    <w:rsid w:val="009233AD"/>
    <w:rsid w:val="0093111F"/>
    <w:rsid w:val="00934875"/>
    <w:rsid w:val="00937AB1"/>
    <w:rsid w:val="00940F19"/>
    <w:rsid w:val="009510C5"/>
    <w:rsid w:val="0096362A"/>
    <w:rsid w:val="00966B13"/>
    <w:rsid w:val="00976FB8"/>
    <w:rsid w:val="009814F8"/>
    <w:rsid w:val="0099335A"/>
    <w:rsid w:val="00995EF8"/>
    <w:rsid w:val="009A5CD6"/>
    <w:rsid w:val="009C0B78"/>
    <w:rsid w:val="009D1345"/>
    <w:rsid w:val="009F097B"/>
    <w:rsid w:val="00A21932"/>
    <w:rsid w:val="00A27F93"/>
    <w:rsid w:val="00A37E4F"/>
    <w:rsid w:val="00A46819"/>
    <w:rsid w:val="00A561E4"/>
    <w:rsid w:val="00A723EA"/>
    <w:rsid w:val="00A77205"/>
    <w:rsid w:val="00A77707"/>
    <w:rsid w:val="00A81809"/>
    <w:rsid w:val="00A90935"/>
    <w:rsid w:val="00A973F2"/>
    <w:rsid w:val="00AC499F"/>
    <w:rsid w:val="00AD21CD"/>
    <w:rsid w:val="00AD5E04"/>
    <w:rsid w:val="00AE2E9C"/>
    <w:rsid w:val="00B1326B"/>
    <w:rsid w:val="00B24858"/>
    <w:rsid w:val="00B378B2"/>
    <w:rsid w:val="00B67D35"/>
    <w:rsid w:val="00B75C33"/>
    <w:rsid w:val="00B9635A"/>
    <w:rsid w:val="00BB7894"/>
    <w:rsid w:val="00BD0337"/>
    <w:rsid w:val="00BD1BBF"/>
    <w:rsid w:val="00BD4AE7"/>
    <w:rsid w:val="00BE6380"/>
    <w:rsid w:val="00BF0A44"/>
    <w:rsid w:val="00C40BF3"/>
    <w:rsid w:val="00C54F0E"/>
    <w:rsid w:val="00C57F0C"/>
    <w:rsid w:val="00C866E2"/>
    <w:rsid w:val="00CA67E5"/>
    <w:rsid w:val="00CE4843"/>
    <w:rsid w:val="00D034AA"/>
    <w:rsid w:val="00D3059C"/>
    <w:rsid w:val="00D3420E"/>
    <w:rsid w:val="00D533B0"/>
    <w:rsid w:val="00D85416"/>
    <w:rsid w:val="00DA1F3C"/>
    <w:rsid w:val="00DB19B4"/>
    <w:rsid w:val="00DC2339"/>
    <w:rsid w:val="00DD5023"/>
    <w:rsid w:val="00DF4737"/>
    <w:rsid w:val="00E04179"/>
    <w:rsid w:val="00E07591"/>
    <w:rsid w:val="00E16650"/>
    <w:rsid w:val="00E24A52"/>
    <w:rsid w:val="00E27FBB"/>
    <w:rsid w:val="00E369E2"/>
    <w:rsid w:val="00E40C33"/>
    <w:rsid w:val="00E43C89"/>
    <w:rsid w:val="00E62173"/>
    <w:rsid w:val="00E64EE5"/>
    <w:rsid w:val="00E83905"/>
    <w:rsid w:val="00E9679A"/>
    <w:rsid w:val="00EA1AB8"/>
    <w:rsid w:val="00EB76F6"/>
    <w:rsid w:val="00ED3F23"/>
    <w:rsid w:val="00EE102D"/>
    <w:rsid w:val="00EE3949"/>
    <w:rsid w:val="00EE3BBB"/>
    <w:rsid w:val="00F07AC5"/>
    <w:rsid w:val="00F10997"/>
    <w:rsid w:val="00F42002"/>
    <w:rsid w:val="00F45C37"/>
    <w:rsid w:val="00F55905"/>
    <w:rsid w:val="00F633C5"/>
    <w:rsid w:val="00FB0285"/>
    <w:rsid w:val="00FB3AF6"/>
    <w:rsid w:val="00FB592E"/>
    <w:rsid w:val="00FC1A2A"/>
    <w:rsid w:val="00FD760F"/>
    <w:rsid w:val="00FF2F03"/>
    <w:rsid w:val="00FF5930"/>
    <w:rsid w:val="00FF6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492C55-0789-472D-BB29-FE79B589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5"/>
    <w:uiPriority w:val="99"/>
    <w:unhideWhenUsed/>
    <w:rsid w:val="009814F8"/>
    <w:pPr>
      <w:spacing w:after="0" w:line="240" w:lineRule="auto"/>
    </w:pPr>
    <w:rPr>
      <w:sz w:val="20"/>
      <w:szCs w:val="20"/>
    </w:rPr>
  </w:style>
  <w:style w:type="character" w:customStyle="1" w:styleId="a5">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4"/>
    <w:uiPriority w:val="99"/>
    <w:rsid w:val="009814F8"/>
    <w:rPr>
      <w:sz w:val="20"/>
      <w:szCs w:val="20"/>
    </w:rPr>
  </w:style>
  <w:style w:type="character" w:styleId="a6">
    <w:name w:val="footnote reference"/>
    <w:aliases w:val="Знак сноски-FN,Ciae niinee-FN,fr,Used by Word for Help footnote symbols"/>
    <w:basedOn w:val="a0"/>
    <w:uiPriority w:val="99"/>
    <w:unhideWhenUsed/>
    <w:rsid w:val="009814F8"/>
    <w:rPr>
      <w:vertAlign w:val="superscript"/>
    </w:rPr>
  </w:style>
  <w:style w:type="paragraph" w:styleId="a7">
    <w:name w:val="header"/>
    <w:basedOn w:val="a"/>
    <w:link w:val="a8"/>
    <w:uiPriority w:val="99"/>
    <w:unhideWhenUsed/>
    <w:rsid w:val="008F0A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0A58"/>
  </w:style>
  <w:style w:type="paragraph" w:styleId="a9">
    <w:name w:val="footer"/>
    <w:basedOn w:val="a"/>
    <w:link w:val="aa"/>
    <w:uiPriority w:val="99"/>
    <w:unhideWhenUsed/>
    <w:rsid w:val="008F0A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0A58"/>
  </w:style>
  <w:style w:type="character" w:styleId="ab">
    <w:name w:val="Hyperlink"/>
    <w:basedOn w:val="a0"/>
    <w:uiPriority w:val="99"/>
    <w:semiHidden/>
    <w:unhideWhenUsed/>
    <w:rsid w:val="00F10997"/>
    <w:rPr>
      <w:color w:val="0563C1"/>
      <w:u w:val="single"/>
    </w:rPr>
  </w:style>
  <w:style w:type="character" w:styleId="ac">
    <w:name w:val="FollowedHyperlink"/>
    <w:basedOn w:val="a0"/>
    <w:uiPriority w:val="99"/>
    <w:semiHidden/>
    <w:unhideWhenUsed/>
    <w:rsid w:val="00F10997"/>
    <w:rPr>
      <w:color w:val="954F72"/>
      <w:u w:val="single"/>
    </w:rPr>
  </w:style>
  <w:style w:type="paragraph" w:customStyle="1" w:styleId="msonormal0">
    <w:name w:val="msonormal"/>
    <w:basedOn w:val="a"/>
    <w:rsid w:val="00F109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F109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2">
    <w:name w:val="xl72"/>
    <w:basedOn w:val="a"/>
    <w:rsid w:val="00F109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
    <w:rsid w:val="00F109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4">
    <w:name w:val="xl74"/>
    <w:basedOn w:val="a"/>
    <w:rsid w:val="00F109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5">
    <w:name w:val="xl75"/>
    <w:basedOn w:val="a"/>
    <w:rsid w:val="00F109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6">
    <w:name w:val="xl76"/>
    <w:basedOn w:val="a"/>
    <w:rsid w:val="00F109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F10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F10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
    <w:rsid w:val="00F10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F109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F109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F1099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3">
    <w:name w:val="xl83"/>
    <w:basedOn w:val="a"/>
    <w:rsid w:val="00F10997"/>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
    <w:rsid w:val="00F1099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5">
    <w:name w:val="xl85"/>
    <w:basedOn w:val="a"/>
    <w:rsid w:val="00F1099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F10997"/>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F10997"/>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F10997"/>
    <w:pPr>
      <w:pBdr>
        <w:top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F10997"/>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F10997"/>
    <w:pPr>
      <w:pBdr>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F10997"/>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F10997"/>
    <w:pPr>
      <w:pBdr>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F10997"/>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F10997"/>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F10997"/>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F10997"/>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F10997"/>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F10997"/>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F1099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F10997"/>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F10997"/>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ConsPlusNormal">
    <w:name w:val="ConsPlusNormal"/>
    <w:rsid w:val="009127CE"/>
    <w:pPr>
      <w:autoSpaceDE w:val="0"/>
      <w:autoSpaceDN w:val="0"/>
      <w:adjustRightInd w:val="0"/>
      <w:spacing w:after="0" w:line="240" w:lineRule="auto"/>
    </w:pPr>
    <w:rPr>
      <w:rFonts w:ascii="Times New Roman" w:hAnsi="Times New Roman" w:cs="Times New Roman"/>
      <w:sz w:val="18"/>
      <w:szCs w:val="18"/>
    </w:rPr>
  </w:style>
  <w:style w:type="paragraph" w:styleId="ad">
    <w:name w:val="Balloon Text"/>
    <w:basedOn w:val="a"/>
    <w:link w:val="ae"/>
    <w:uiPriority w:val="99"/>
    <w:semiHidden/>
    <w:unhideWhenUsed/>
    <w:rsid w:val="005804B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804BE"/>
    <w:rPr>
      <w:rFonts w:ascii="Tahoma" w:hAnsi="Tahoma" w:cs="Tahoma"/>
      <w:sz w:val="16"/>
      <w:szCs w:val="16"/>
    </w:rPr>
  </w:style>
  <w:style w:type="paragraph" w:customStyle="1" w:styleId="xl63">
    <w:name w:val="xl63"/>
    <w:basedOn w:val="a"/>
    <w:rsid w:val="00504674"/>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04674"/>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5046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5046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5046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5046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50467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0">
    <w:name w:val="xl70"/>
    <w:basedOn w:val="a"/>
    <w:rsid w:val="005046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character" w:styleId="af">
    <w:name w:val="annotation reference"/>
    <w:basedOn w:val="a0"/>
    <w:uiPriority w:val="99"/>
    <w:semiHidden/>
    <w:unhideWhenUsed/>
    <w:rsid w:val="00AC499F"/>
    <w:rPr>
      <w:sz w:val="16"/>
      <w:szCs w:val="16"/>
    </w:rPr>
  </w:style>
  <w:style w:type="paragraph" w:styleId="af0">
    <w:name w:val="annotation text"/>
    <w:basedOn w:val="a"/>
    <w:link w:val="af1"/>
    <w:uiPriority w:val="99"/>
    <w:semiHidden/>
    <w:unhideWhenUsed/>
    <w:rsid w:val="00AC499F"/>
    <w:pPr>
      <w:spacing w:line="240" w:lineRule="auto"/>
    </w:pPr>
    <w:rPr>
      <w:sz w:val="20"/>
      <w:szCs w:val="20"/>
    </w:rPr>
  </w:style>
  <w:style w:type="character" w:customStyle="1" w:styleId="af1">
    <w:name w:val="Текст примечания Знак"/>
    <w:basedOn w:val="a0"/>
    <w:link w:val="af0"/>
    <w:uiPriority w:val="99"/>
    <w:semiHidden/>
    <w:rsid w:val="00AC499F"/>
    <w:rPr>
      <w:sz w:val="20"/>
      <w:szCs w:val="20"/>
    </w:rPr>
  </w:style>
  <w:style w:type="paragraph" w:styleId="af2">
    <w:name w:val="annotation subject"/>
    <w:basedOn w:val="af0"/>
    <w:next w:val="af0"/>
    <w:link w:val="af3"/>
    <w:uiPriority w:val="99"/>
    <w:semiHidden/>
    <w:unhideWhenUsed/>
    <w:rsid w:val="00AC499F"/>
    <w:rPr>
      <w:b/>
      <w:bCs/>
    </w:rPr>
  </w:style>
  <w:style w:type="character" w:customStyle="1" w:styleId="af3">
    <w:name w:val="Тема примечания Знак"/>
    <w:basedOn w:val="af1"/>
    <w:link w:val="af2"/>
    <w:uiPriority w:val="99"/>
    <w:semiHidden/>
    <w:rsid w:val="00AC499F"/>
    <w:rPr>
      <w:b/>
      <w:bCs/>
      <w:sz w:val="20"/>
      <w:szCs w:val="20"/>
    </w:rPr>
  </w:style>
  <w:style w:type="paragraph" w:styleId="af4">
    <w:name w:val="endnote text"/>
    <w:basedOn w:val="a"/>
    <w:link w:val="af5"/>
    <w:uiPriority w:val="99"/>
    <w:unhideWhenUsed/>
    <w:rsid w:val="00937AB1"/>
    <w:pPr>
      <w:spacing w:after="0" w:line="240" w:lineRule="auto"/>
    </w:pPr>
    <w:rPr>
      <w:sz w:val="20"/>
      <w:szCs w:val="20"/>
    </w:rPr>
  </w:style>
  <w:style w:type="character" w:customStyle="1" w:styleId="af5">
    <w:name w:val="Текст концевой сноски Знак"/>
    <w:basedOn w:val="a0"/>
    <w:link w:val="af4"/>
    <w:uiPriority w:val="99"/>
    <w:rsid w:val="00937AB1"/>
    <w:rPr>
      <w:sz w:val="20"/>
      <w:szCs w:val="20"/>
    </w:rPr>
  </w:style>
  <w:style w:type="character" w:styleId="af6">
    <w:name w:val="endnote reference"/>
    <w:basedOn w:val="a0"/>
    <w:uiPriority w:val="99"/>
    <w:semiHidden/>
    <w:unhideWhenUsed/>
    <w:rsid w:val="00937AB1"/>
    <w:rPr>
      <w:vertAlign w:val="superscript"/>
    </w:rPr>
  </w:style>
  <w:style w:type="paragraph" w:styleId="af7">
    <w:name w:val="List Paragraph"/>
    <w:basedOn w:val="a"/>
    <w:uiPriority w:val="34"/>
    <w:qFormat/>
    <w:rsid w:val="00465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0127">
      <w:bodyDiv w:val="1"/>
      <w:marLeft w:val="0"/>
      <w:marRight w:val="0"/>
      <w:marTop w:val="0"/>
      <w:marBottom w:val="0"/>
      <w:divBdr>
        <w:top w:val="none" w:sz="0" w:space="0" w:color="auto"/>
        <w:left w:val="none" w:sz="0" w:space="0" w:color="auto"/>
        <w:bottom w:val="none" w:sz="0" w:space="0" w:color="auto"/>
        <w:right w:val="none" w:sz="0" w:space="0" w:color="auto"/>
      </w:divBdr>
    </w:div>
    <w:div w:id="332610036">
      <w:bodyDiv w:val="1"/>
      <w:marLeft w:val="0"/>
      <w:marRight w:val="0"/>
      <w:marTop w:val="0"/>
      <w:marBottom w:val="0"/>
      <w:divBdr>
        <w:top w:val="none" w:sz="0" w:space="0" w:color="auto"/>
        <w:left w:val="none" w:sz="0" w:space="0" w:color="auto"/>
        <w:bottom w:val="none" w:sz="0" w:space="0" w:color="auto"/>
        <w:right w:val="none" w:sz="0" w:space="0" w:color="auto"/>
      </w:divBdr>
    </w:div>
    <w:div w:id="362482877">
      <w:bodyDiv w:val="1"/>
      <w:marLeft w:val="0"/>
      <w:marRight w:val="0"/>
      <w:marTop w:val="0"/>
      <w:marBottom w:val="0"/>
      <w:divBdr>
        <w:top w:val="none" w:sz="0" w:space="0" w:color="auto"/>
        <w:left w:val="none" w:sz="0" w:space="0" w:color="auto"/>
        <w:bottom w:val="none" w:sz="0" w:space="0" w:color="auto"/>
        <w:right w:val="none" w:sz="0" w:space="0" w:color="auto"/>
      </w:divBdr>
    </w:div>
    <w:div w:id="678703054">
      <w:bodyDiv w:val="1"/>
      <w:marLeft w:val="0"/>
      <w:marRight w:val="0"/>
      <w:marTop w:val="0"/>
      <w:marBottom w:val="0"/>
      <w:divBdr>
        <w:top w:val="none" w:sz="0" w:space="0" w:color="auto"/>
        <w:left w:val="none" w:sz="0" w:space="0" w:color="auto"/>
        <w:bottom w:val="none" w:sz="0" w:space="0" w:color="auto"/>
        <w:right w:val="none" w:sz="0" w:space="0" w:color="auto"/>
      </w:divBdr>
    </w:div>
    <w:div w:id="897546654">
      <w:bodyDiv w:val="1"/>
      <w:marLeft w:val="0"/>
      <w:marRight w:val="0"/>
      <w:marTop w:val="0"/>
      <w:marBottom w:val="0"/>
      <w:divBdr>
        <w:top w:val="none" w:sz="0" w:space="0" w:color="auto"/>
        <w:left w:val="none" w:sz="0" w:space="0" w:color="auto"/>
        <w:bottom w:val="none" w:sz="0" w:space="0" w:color="auto"/>
        <w:right w:val="none" w:sz="0" w:space="0" w:color="auto"/>
      </w:divBdr>
    </w:div>
    <w:div w:id="1209106200">
      <w:bodyDiv w:val="1"/>
      <w:marLeft w:val="0"/>
      <w:marRight w:val="0"/>
      <w:marTop w:val="0"/>
      <w:marBottom w:val="0"/>
      <w:divBdr>
        <w:top w:val="none" w:sz="0" w:space="0" w:color="auto"/>
        <w:left w:val="none" w:sz="0" w:space="0" w:color="auto"/>
        <w:bottom w:val="none" w:sz="0" w:space="0" w:color="auto"/>
        <w:right w:val="none" w:sz="0" w:space="0" w:color="auto"/>
      </w:divBdr>
    </w:div>
    <w:div w:id="1358894118">
      <w:bodyDiv w:val="1"/>
      <w:marLeft w:val="0"/>
      <w:marRight w:val="0"/>
      <w:marTop w:val="0"/>
      <w:marBottom w:val="0"/>
      <w:divBdr>
        <w:top w:val="none" w:sz="0" w:space="0" w:color="auto"/>
        <w:left w:val="none" w:sz="0" w:space="0" w:color="auto"/>
        <w:bottom w:val="none" w:sz="0" w:space="0" w:color="auto"/>
        <w:right w:val="none" w:sz="0" w:space="0" w:color="auto"/>
      </w:divBdr>
    </w:div>
    <w:div w:id="1375229805">
      <w:bodyDiv w:val="1"/>
      <w:marLeft w:val="0"/>
      <w:marRight w:val="0"/>
      <w:marTop w:val="0"/>
      <w:marBottom w:val="0"/>
      <w:divBdr>
        <w:top w:val="none" w:sz="0" w:space="0" w:color="auto"/>
        <w:left w:val="none" w:sz="0" w:space="0" w:color="auto"/>
        <w:bottom w:val="none" w:sz="0" w:space="0" w:color="auto"/>
        <w:right w:val="none" w:sz="0" w:space="0" w:color="auto"/>
      </w:divBdr>
    </w:div>
    <w:div w:id="1409502312">
      <w:bodyDiv w:val="1"/>
      <w:marLeft w:val="0"/>
      <w:marRight w:val="0"/>
      <w:marTop w:val="0"/>
      <w:marBottom w:val="0"/>
      <w:divBdr>
        <w:top w:val="none" w:sz="0" w:space="0" w:color="auto"/>
        <w:left w:val="none" w:sz="0" w:space="0" w:color="auto"/>
        <w:bottom w:val="none" w:sz="0" w:space="0" w:color="auto"/>
        <w:right w:val="none" w:sz="0" w:space="0" w:color="auto"/>
      </w:divBdr>
    </w:div>
    <w:div w:id="1510294721">
      <w:bodyDiv w:val="1"/>
      <w:marLeft w:val="0"/>
      <w:marRight w:val="0"/>
      <w:marTop w:val="0"/>
      <w:marBottom w:val="0"/>
      <w:divBdr>
        <w:top w:val="none" w:sz="0" w:space="0" w:color="auto"/>
        <w:left w:val="none" w:sz="0" w:space="0" w:color="auto"/>
        <w:bottom w:val="none" w:sz="0" w:space="0" w:color="auto"/>
        <w:right w:val="none" w:sz="0" w:space="0" w:color="auto"/>
      </w:divBdr>
    </w:div>
    <w:div w:id="1596666340">
      <w:bodyDiv w:val="1"/>
      <w:marLeft w:val="0"/>
      <w:marRight w:val="0"/>
      <w:marTop w:val="0"/>
      <w:marBottom w:val="0"/>
      <w:divBdr>
        <w:top w:val="none" w:sz="0" w:space="0" w:color="auto"/>
        <w:left w:val="none" w:sz="0" w:space="0" w:color="auto"/>
        <w:bottom w:val="none" w:sz="0" w:space="0" w:color="auto"/>
        <w:right w:val="none" w:sz="0" w:space="0" w:color="auto"/>
      </w:divBdr>
    </w:div>
    <w:div w:id="1789086370">
      <w:bodyDiv w:val="1"/>
      <w:marLeft w:val="0"/>
      <w:marRight w:val="0"/>
      <w:marTop w:val="0"/>
      <w:marBottom w:val="0"/>
      <w:divBdr>
        <w:top w:val="none" w:sz="0" w:space="0" w:color="auto"/>
        <w:left w:val="none" w:sz="0" w:space="0" w:color="auto"/>
        <w:bottom w:val="none" w:sz="0" w:space="0" w:color="auto"/>
        <w:right w:val="none" w:sz="0" w:space="0" w:color="auto"/>
      </w:divBdr>
    </w:div>
    <w:div w:id="1838111730">
      <w:bodyDiv w:val="1"/>
      <w:marLeft w:val="0"/>
      <w:marRight w:val="0"/>
      <w:marTop w:val="0"/>
      <w:marBottom w:val="0"/>
      <w:divBdr>
        <w:top w:val="none" w:sz="0" w:space="0" w:color="auto"/>
        <w:left w:val="none" w:sz="0" w:space="0" w:color="auto"/>
        <w:bottom w:val="none" w:sz="0" w:space="0" w:color="auto"/>
        <w:right w:val="none" w:sz="0" w:space="0" w:color="auto"/>
      </w:divBdr>
    </w:div>
    <w:div w:id="196249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F2DBF-E9E5-49B3-BC41-CD577394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Довбня Анна Валерьевна</dc:creator>
  <cp:lastModifiedBy>Довбня Анна Валерьевна</cp:lastModifiedBy>
  <cp:revision>3</cp:revision>
  <cp:lastPrinted>2019-02-05T05:39:00Z</cp:lastPrinted>
  <dcterms:created xsi:type="dcterms:W3CDTF">2019-02-22T15:23:00Z</dcterms:created>
  <dcterms:modified xsi:type="dcterms:W3CDTF">2019-03-01T10:38:00Z</dcterms:modified>
</cp:coreProperties>
</file>