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6" w:rsidRPr="00D85926" w:rsidRDefault="00D85926" w:rsidP="00D85926">
      <w:pPr>
        <w:shd w:val="clear" w:color="auto" w:fill="FFFFFF"/>
        <w:spacing w:before="225" w:after="225" w:line="300" w:lineRule="atLeast"/>
        <w:jc w:val="center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8592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Внесены изменения в отдельные законодательные акты Российской Федерации в целях совершенствования законодательства о противодействии коррупции</w:t>
      </w:r>
    </w:p>
    <w:p w:rsidR="00D85926" w:rsidRPr="00D85926" w:rsidRDefault="00D85926" w:rsidP="00D85926">
      <w:pPr>
        <w:shd w:val="clear" w:color="auto" w:fill="FFFFFF"/>
        <w:spacing w:before="150" w:after="150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>Президентом Российской Федерации подписан Федеральный закон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(далее – Федеральный закон). Начало действия Федерального закона – 27.12.2019.</w:t>
      </w:r>
    </w:p>
    <w:p w:rsidR="00D85926" w:rsidRPr="00D85926" w:rsidRDefault="00D85926" w:rsidP="00D85926">
      <w:pPr>
        <w:shd w:val="clear" w:color="auto" w:fill="FFFFFF"/>
        <w:spacing w:before="150" w:after="150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 xml:space="preserve">Настоящим федеральным законом подвергнуты изменениям двенадцать федеральных законов: </w:t>
      </w:r>
      <w:proofErr w:type="gramStart"/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>Федеральный закон от 17.01.1992 № 2202-1 «О прокуратуре Российской Федерации», Федеральный закон от 08.05.1994 № 3-ФЗ «О статусе члена Совета Федерации и статусе депутата Государственной Думы Федерального Собрания Российской Федерации», Федеральный закон от 21.07.1997 № 114-ФЗ «О службе в таможенных органах Российской Федерации», Федеральный закон от 28.03.1998 № 53-ФЗ «О воинской обязанности и военной службе», Федеральный закон от 06.10.2003 № 131-ФЗ «Об общих принципах организации</w:t>
      </w:r>
      <w:proofErr w:type="gramEnd"/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>местного самоуправления в Российской Федерации», Федеральный закон от 27.07.2004 № 79-ФЗ «О государственной гражданской службе Российской Федерации», Федеральный закон от 02.03.2007 № 25-ФЗ «О муниципальной службе в Российской Федерации», Федеральный закон от 25.12.2008 № 273-ФЗ «О противодействии коррупции», Федеральный закон от 28.12.2010 N 403-ФЗ «О Следственном комитете Российской Федерации», Федеральный закон  от 30.112011 №342-ФЗ «О службе в органах внутренних дел Российской Федерации и</w:t>
      </w:r>
      <w:proofErr w:type="gramEnd"/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>внесении изменений в отдельные законодательные акты Российской Федерации», Федеральный закон от 23.05.2016 №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Федерации», Федеральный закон от 19.07.2018 № 197-ФЗ «О службе в уголовно-исполнительной системе Российской Федерации и о внесении изменений в Закон Российской Федерации «Об учреждениях и органах, исполняющих уголовные наказания в виде</w:t>
      </w:r>
      <w:proofErr w:type="gramEnd"/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лишения свободы».</w:t>
      </w:r>
    </w:p>
    <w:p w:rsidR="00D85926" w:rsidRPr="00D85926" w:rsidRDefault="00D85926" w:rsidP="00D85926">
      <w:pPr>
        <w:shd w:val="clear" w:color="auto" w:fill="FFFFFF"/>
        <w:spacing w:before="150" w:after="150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>В соответствии с изменениями госслужащим разрешено участвовать на безвозмездной основе в органах управления «дочерних» организаций госкомпаний.</w:t>
      </w:r>
    </w:p>
    <w:p w:rsidR="00D85926" w:rsidRPr="00D85926" w:rsidRDefault="00D85926" w:rsidP="00D85926">
      <w:pPr>
        <w:shd w:val="clear" w:color="auto" w:fill="FFFFFF"/>
        <w:spacing w:before="150" w:after="150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>Речь идет о коммерческих организациях, более 50 процентов акций (долей) которых находится в собственности государственной корпорации, государственной компании или публично-правовой компании.</w:t>
      </w:r>
    </w:p>
    <w:p w:rsidR="00D85926" w:rsidRPr="00D85926" w:rsidRDefault="00D85926" w:rsidP="00D85926">
      <w:pPr>
        <w:shd w:val="clear" w:color="auto" w:fill="FFFFFF"/>
        <w:spacing w:before="150" w:after="150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 xml:space="preserve">Уточняются правила об участии лиц, на которых распространяются </w:t>
      </w:r>
      <w:proofErr w:type="spellStart"/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>антикоррупционные</w:t>
      </w:r>
      <w:proofErr w:type="spellEnd"/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требования, в управлении коммерческими и некоммерческими организациями.</w:t>
      </w:r>
    </w:p>
    <w:p w:rsidR="00D85926" w:rsidRDefault="00D85926" w:rsidP="00D85926">
      <w:pPr>
        <w:shd w:val="clear" w:color="auto" w:fill="FFFFFF"/>
        <w:spacing w:before="150" w:after="150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85926">
        <w:rPr>
          <w:rFonts w:eastAsia="Times New Roman" w:cs="Times New Roman"/>
          <w:color w:val="2C2C2C"/>
          <w:sz w:val="24"/>
          <w:szCs w:val="24"/>
          <w:lang w:eastAsia="ru-RU"/>
        </w:rPr>
        <w:t>Кроме того, установлено, что в срок, в течение которого допускается наложение взысканий за совершение коррупционных правонарушений, не включаются периоды временной нетрудоспособности служащего, его пребывания в отпуске, другие случаи отсутствия на службе по уважительным причинам, а также время производства по уголовному делу.</w:t>
      </w:r>
    </w:p>
    <w:p w:rsidR="00D85926" w:rsidRDefault="00D85926" w:rsidP="00D85926">
      <w:pPr>
        <w:shd w:val="clear" w:color="auto" w:fill="FFFFFF"/>
        <w:spacing w:before="150" w:after="150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</w:p>
    <w:p w:rsidR="00D85926" w:rsidRPr="00D85926" w:rsidRDefault="00D85926" w:rsidP="00D85926">
      <w:pPr>
        <w:shd w:val="clear" w:color="auto" w:fill="FFFFFF"/>
        <w:spacing w:before="150" w:after="150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/>
          <w:color w:val="2C2C2C"/>
          <w:sz w:val="24"/>
          <w:szCs w:val="24"/>
          <w:lang w:eastAsia="ru-RU"/>
        </w:rPr>
        <w:t xml:space="preserve">Прокурор района </w:t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  <w:t xml:space="preserve">      </w:t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  <w:t>Р.И. Исмаилов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926"/>
    <w:rsid w:val="003135B1"/>
    <w:rsid w:val="009D066D"/>
    <w:rsid w:val="00D417FA"/>
    <w:rsid w:val="00D85926"/>
    <w:rsid w:val="00D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D8592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92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9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2019-12-31T06:32:00Z</dcterms:created>
  <dcterms:modified xsi:type="dcterms:W3CDTF">2019-12-31T06:33:00Z</dcterms:modified>
</cp:coreProperties>
</file>