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78" w:rsidRPr="001F7A78" w:rsidRDefault="001F7A78" w:rsidP="001B56FC">
      <w:pPr>
        <w:pStyle w:val="a3"/>
        <w:shd w:val="clear" w:color="auto" w:fill="FFFFFF"/>
        <w:spacing w:after="75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</w:t>
      </w:r>
      <w:r w:rsidRPr="001F7A78">
        <w:rPr>
          <w:rStyle w:val="a4"/>
          <w:color w:val="000000"/>
          <w:sz w:val="28"/>
          <w:szCs w:val="28"/>
        </w:rPr>
        <w:t>овышена ответственность за оскорбление</w:t>
      </w:r>
    </w:p>
    <w:p w:rsidR="001F7A78" w:rsidRPr="001F7A78" w:rsidRDefault="001F7A78" w:rsidP="001F7A78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1F7A78">
        <w:rPr>
          <w:rStyle w:val="a4"/>
          <w:b w:val="0"/>
          <w:color w:val="000000"/>
          <w:sz w:val="28"/>
          <w:szCs w:val="28"/>
        </w:rPr>
        <w:t>Федеральным законом от 30.12.2020 № 513-ФЗ внесены изменения в статью 5.61 Кодекса Российской Федерации об административных правонарушениях, предусматривающую ответственность за оскорбление.</w:t>
      </w:r>
    </w:p>
    <w:p w:rsidR="001F7A78" w:rsidRPr="001F7A78" w:rsidRDefault="001F7A78" w:rsidP="001F7A78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1F7A78">
        <w:rPr>
          <w:rStyle w:val="a4"/>
          <w:b w:val="0"/>
          <w:color w:val="000000"/>
          <w:sz w:val="28"/>
          <w:szCs w:val="28"/>
        </w:rPr>
        <w:t xml:space="preserve">Согласно внесенным изменениям, административный штраф за оскорбление для должностных лиц составит от 30 тыс. до 50 тыс. руб., для организаций — от 100 тыс. до 200 тыс. руб. Сейчас для последних штраф в 2 раза меньше, а для должностных лиц его размер — </w:t>
      </w:r>
      <w:proofErr w:type="gramStart"/>
      <w:r w:rsidRPr="001F7A78">
        <w:rPr>
          <w:rStyle w:val="a4"/>
          <w:b w:val="0"/>
          <w:color w:val="000000"/>
          <w:sz w:val="28"/>
          <w:szCs w:val="28"/>
        </w:rPr>
        <w:t>от</w:t>
      </w:r>
      <w:proofErr w:type="gramEnd"/>
      <w:r w:rsidRPr="001F7A78">
        <w:rPr>
          <w:rStyle w:val="a4"/>
          <w:b w:val="0"/>
          <w:color w:val="000000"/>
          <w:sz w:val="28"/>
          <w:szCs w:val="28"/>
        </w:rPr>
        <w:t xml:space="preserve"> 10 тыс. до 30 тыс. руб.</w:t>
      </w:r>
    </w:p>
    <w:p w:rsidR="001F7A78" w:rsidRPr="001F7A78" w:rsidRDefault="001F7A78" w:rsidP="001F7A78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1F7A78">
        <w:rPr>
          <w:rStyle w:val="a4"/>
          <w:b w:val="0"/>
          <w:color w:val="000000"/>
          <w:sz w:val="28"/>
          <w:szCs w:val="28"/>
        </w:rPr>
        <w:t>Ужесточили ответственность и за оскорбление, например, в СМИ. Должностное лицо заплатит от 50 тыс. до 100 тыс. руб., организация — от 200 тыс. до 700 тыс. руб. Такие же установили штрафы, например, за публичное оскорбление в интернете. Сейчас за нарушение в СМИ должностным лицам грозит штраф от 30 тыс. до 50 тыс. руб., организациям — от 100 тыс. до 500 тыс. руб.</w:t>
      </w:r>
    </w:p>
    <w:p w:rsidR="001F7A78" w:rsidRPr="001F7A78" w:rsidRDefault="001F7A78" w:rsidP="001F7A78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1F7A78">
        <w:rPr>
          <w:rStyle w:val="a4"/>
          <w:b w:val="0"/>
          <w:color w:val="000000"/>
          <w:sz w:val="28"/>
          <w:szCs w:val="28"/>
        </w:rPr>
        <w:t>Кроме того, появится новый состав — оскорбление со стороны чиновника. Наказанием станет штраф от 50 тыс. до 100 тыс. руб. или дисквалификация до одного года.</w:t>
      </w:r>
    </w:p>
    <w:p w:rsidR="001F7A78" w:rsidRPr="001F7A78" w:rsidRDefault="001F7A78" w:rsidP="001F7A78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1F7A78">
        <w:rPr>
          <w:rStyle w:val="a4"/>
          <w:b w:val="0"/>
          <w:color w:val="000000"/>
          <w:sz w:val="28"/>
          <w:szCs w:val="28"/>
        </w:rPr>
        <w:t xml:space="preserve">В результате внесенных изменений, в </w:t>
      </w:r>
      <w:proofErr w:type="spellStart"/>
      <w:r w:rsidRPr="001F7A78">
        <w:rPr>
          <w:rStyle w:val="a4"/>
          <w:b w:val="0"/>
          <w:color w:val="000000"/>
          <w:sz w:val="28"/>
          <w:szCs w:val="28"/>
        </w:rPr>
        <w:t>КоАП</w:t>
      </w:r>
      <w:proofErr w:type="spellEnd"/>
      <w:r w:rsidRPr="001F7A78">
        <w:rPr>
          <w:rStyle w:val="a4"/>
          <w:b w:val="0"/>
          <w:color w:val="000000"/>
          <w:sz w:val="28"/>
          <w:szCs w:val="28"/>
        </w:rPr>
        <w:t xml:space="preserve"> РФ вернули статью о клевете.</w:t>
      </w:r>
    </w:p>
    <w:p w:rsidR="001F7A78" w:rsidRPr="001F7A78" w:rsidRDefault="001F7A78" w:rsidP="001F7A78">
      <w:pPr>
        <w:pStyle w:val="a3"/>
        <w:shd w:val="clear" w:color="auto" w:fill="FFFFFF"/>
        <w:spacing w:after="0" w:afterAutospacing="0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1F7A78">
        <w:rPr>
          <w:rStyle w:val="a4"/>
          <w:b w:val="0"/>
          <w:color w:val="000000"/>
          <w:sz w:val="28"/>
          <w:szCs w:val="28"/>
        </w:rPr>
        <w:t xml:space="preserve">За это нарушение будут штрафовать только юридических лиц на сумму от 500 тыс. руб. до 3 млн. руб. Напомним, что эта статья была исключена из </w:t>
      </w:r>
      <w:proofErr w:type="spellStart"/>
      <w:r w:rsidRPr="001F7A78">
        <w:rPr>
          <w:rStyle w:val="a4"/>
          <w:b w:val="0"/>
          <w:color w:val="000000"/>
          <w:sz w:val="28"/>
          <w:szCs w:val="28"/>
        </w:rPr>
        <w:t>КоАП</w:t>
      </w:r>
      <w:proofErr w:type="spellEnd"/>
      <w:r w:rsidRPr="001F7A78">
        <w:rPr>
          <w:rStyle w:val="a4"/>
          <w:b w:val="0"/>
          <w:color w:val="000000"/>
          <w:sz w:val="28"/>
          <w:szCs w:val="28"/>
        </w:rPr>
        <w:t xml:space="preserve"> РФ в 2012 году.</w:t>
      </w:r>
    </w:p>
    <w:p w:rsidR="00722971" w:rsidRPr="001F7A78" w:rsidRDefault="001F7A78" w:rsidP="001F7A7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1F7A78">
        <w:rPr>
          <w:rStyle w:val="a4"/>
          <w:b w:val="0"/>
          <w:color w:val="000000"/>
          <w:sz w:val="28"/>
          <w:szCs w:val="28"/>
        </w:rPr>
        <w:t>Федеральный закон вступит в силу 15.01.2021.</w:t>
      </w:r>
    </w:p>
    <w:p w:rsidR="001F7A78" w:rsidRDefault="001F7A78" w:rsidP="001F7A78">
      <w:pPr>
        <w:pStyle w:val="a3"/>
        <w:shd w:val="clear" w:color="auto" w:fill="FFFFFF"/>
        <w:spacing w:before="0" w:beforeAutospacing="0" w:after="75" w:afterAutospacing="0"/>
        <w:jc w:val="both"/>
        <w:rPr>
          <w:rStyle w:val="a4"/>
          <w:color w:val="000000"/>
          <w:sz w:val="28"/>
          <w:szCs w:val="28"/>
        </w:rPr>
      </w:pPr>
    </w:p>
    <w:p w:rsidR="001F7A78" w:rsidRDefault="001F7A78" w:rsidP="001F7A7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722971" w:rsidRDefault="00722971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прокурора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Б.А. </w:t>
      </w:r>
      <w:proofErr w:type="spellStart"/>
      <w:r>
        <w:rPr>
          <w:color w:val="000000"/>
          <w:sz w:val="28"/>
          <w:szCs w:val="28"/>
        </w:rPr>
        <w:t>Гаджиэменов</w:t>
      </w:r>
      <w:proofErr w:type="spellEnd"/>
    </w:p>
    <w:p w:rsidR="00722971" w:rsidRDefault="00722971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722971" w:rsidRDefault="00722971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1F7A78" w:rsidRDefault="001F7A78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1F7A78" w:rsidRDefault="001F7A78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722971" w:rsidRPr="00722971" w:rsidRDefault="00722971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722971">
        <w:rPr>
          <w:b/>
          <w:color w:val="000000"/>
          <w:sz w:val="28"/>
          <w:szCs w:val="28"/>
        </w:rPr>
        <w:t>19.01.2020</w:t>
      </w:r>
    </w:p>
    <w:p w:rsidR="00834E1E" w:rsidRPr="00722971" w:rsidRDefault="00834E1E">
      <w:pPr>
        <w:rPr>
          <w:rFonts w:ascii="Times New Roman" w:hAnsi="Times New Roman" w:cs="Times New Roman"/>
          <w:sz w:val="28"/>
          <w:szCs w:val="28"/>
        </w:rPr>
      </w:pPr>
    </w:p>
    <w:sectPr w:rsidR="00834E1E" w:rsidRPr="00722971" w:rsidSect="0088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6B99"/>
    <w:rsid w:val="001B56FC"/>
    <w:rsid w:val="001F7A78"/>
    <w:rsid w:val="00357B08"/>
    <w:rsid w:val="00722971"/>
    <w:rsid w:val="00834E1E"/>
    <w:rsid w:val="00880FDE"/>
    <w:rsid w:val="00F4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9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815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4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7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38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2020-02-09T14:06:00Z</dcterms:created>
  <dcterms:modified xsi:type="dcterms:W3CDTF">2021-03-26T11:55:00Z</dcterms:modified>
</cp:coreProperties>
</file>