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09" w:rsidRPr="00137C09" w:rsidRDefault="00137C09" w:rsidP="00137C09">
      <w:pPr>
        <w:pBdr>
          <w:top w:val="single" w:sz="6" w:space="1" w:color="auto"/>
        </w:pBdr>
        <w:jc w:val="center"/>
        <w:rPr>
          <w:rFonts w:eastAsia="Times New Roman" w:cs="Times New Roman"/>
          <w:vanish/>
          <w:szCs w:val="28"/>
          <w:lang w:eastAsia="ru-RU"/>
        </w:rPr>
      </w:pPr>
      <w:r w:rsidRPr="00137C09">
        <w:rPr>
          <w:rFonts w:eastAsia="Times New Roman" w:cs="Times New Roman"/>
          <w:vanish/>
          <w:szCs w:val="28"/>
          <w:lang w:eastAsia="ru-RU"/>
        </w:rPr>
        <w:t>Конец формы</w:t>
      </w:r>
    </w:p>
    <w:p w:rsidR="00137C09" w:rsidRPr="00137C09" w:rsidRDefault="00137C09" w:rsidP="00137C09">
      <w:pPr>
        <w:shd w:val="clear" w:color="auto" w:fill="FFFFFF"/>
        <w:spacing w:before="100" w:beforeAutospacing="1" w:after="100" w:afterAutospacing="1" w:line="360" w:lineRule="atLeast"/>
        <w:jc w:val="center"/>
        <w:textAlignment w:val="top"/>
        <w:outlineLvl w:val="0"/>
        <w:rPr>
          <w:rFonts w:eastAsia="Times New Roman" w:cs="Times New Roman"/>
          <w:b/>
          <w:bCs/>
          <w:color w:val="494949"/>
          <w:kern w:val="36"/>
          <w:szCs w:val="28"/>
          <w:lang w:eastAsia="ru-RU"/>
        </w:rPr>
      </w:pPr>
      <w:r w:rsidRPr="00137C09">
        <w:rPr>
          <w:rFonts w:eastAsia="Times New Roman" w:cs="Times New Roman"/>
          <w:b/>
          <w:bCs/>
          <w:color w:val="494949"/>
          <w:kern w:val="36"/>
          <w:szCs w:val="28"/>
          <w:lang w:eastAsia="ru-RU"/>
        </w:rPr>
        <w:t>Способы защиты гражданами своих трудовых прав</w:t>
      </w:r>
    </w:p>
    <w:p w:rsidR="00137C09" w:rsidRPr="00137C09" w:rsidRDefault="00137C09" w:rsidP="00137C09">
      <w:pPr>
        <w:shd w:val="clear" w:color="auto" w:fill="FFFFFF"/>
        <w:spacing w:line="240" w:lineRule="atLeast"/>
        <w:ind w:firstLine="709"/>
        <w:jc w:val="both"/>
        <w:textAlignment w:val="top"/>
        <w:rPr>
          <w:rFonts w:eastAsia="Times New Roman" w:cs="Times New Roman"/>
          <w:color w:val="494949"/>
          <w:szCs w:val="28"/>
          <w:lang w:eastAsia="ru-RU"/>
        </w:rPr>
      </w:pPr>
      <w:r w:rsidRPr="00137C09">
        <w:rPr>
          <w:rFonts w:eastAsia="Times New Roman" w:cs="Times New Roman"/>
          <w:color w:val="494949"/>
          <w:szCs w:val="28"/>
          <w:lang w:eastAsia="ru-RU"/>
        </w:rPr>
        <w:t>Одним из неотъемлемых конституционных прав граждан, охраняемых государством, является право на труд в условиях, отвечающих требованиям безопасности и гигиены, на вознаграждение за труд без какой бы то ни было дискриминации.</w:t>
      </w:r>
    </w:p>
    <w:p w:rsidR="00137C09" w:rsidRPr="00137C09" w:rsidRDefault="00137C09" w:rsidP="00137C09">
      <w:pPr>
        <w:shd w:val="clear" w:color="auto" w:fill="FFFFFF"/>
        <w:spacing w:line="240" w:lineRule="atLeast"/>
        <w:ind w:firstLine="709"/>
        <w:jc w:val="both"/>
        <w:textAlignment w:val="top"/>
        <w:rPr>
          <w:rFonts w:eastAsia="Times New Roman" w:cs="Times New Roman"/>
          <w:color w:val="494949"/>
          <w:szCs w:val="28"/>
          <w:lang w:eastAsia="ru-RU"/>
        </w:rPr>
      </w:pPr>
      <w:r w:rsidRPr="00137C09">
        <w:rPr>
          <w:rFonts w:eastAsia="Times New Roman" w:cs="Times New Roman"/>
          <w:color w:val="494949"/>
          <w:szCs w:val="28"/>
          <w:lang w:eastAsia="ru-RU"/>
        </w:rPr>
        <w:t>Наиболее эффективным способом защиты прав работника является его обращение за защитой нарушенных трудовых прав.</w:t>
      </w:r>
    </w:p>
    <w:p w:rsidR="00137C09" w:rsidRPr="00137C09" w:rsidRDefault="00137C09" w:rsidP="00137C09">
      <w:pPr>
        <w:shd w:val="clear" w:color="auto" w:fill="FFFFFF"/>
        <w:spacing w:line="240" w:lineRule="atLeast"/>
        <w:ind w:firstLine="709"/>
        <w:jc w:val="both"/>
        <w:textAlignment w:val="top"/>
        <w:rPr>
          <w:rFonts w:eastAsia="Times New Roman" w:cs="Times New Roman"/>
          <w:color w:val="494949"/>
          <w:szCs w:val="28"/>
          <w:lang w:eastAsia="ru-RU"/>
        </w:rPr>
      </w:pPr>
      <w:r w:rsidRPr="00137C09">
        <w:rPr>
          <w:rFonts w:eastAsia="Times New Roman" w:cs="Times New Roman"/>
          <w:color w:val="494949"/>
          <w:szCs w:val="28"/>
          <w:lang w:eastAsia="ru-RU"/>
        </w:rPr>
        <w:t xml:space="preserve">В данной сфере правоотношений специальным органом государственного надзора является федеральная инспекция труда. На территории </w:t>
      </w:r>
      <w:r>
        <w:rPr>
          <w:rFonts w:eastAsia="Times New Roman" w:cs="Times New Roman"/>
          <w:color w:val="494949"/>
          <w:szCs w:val="28"/>
          <w:lang w:eastAsia="ru-RU"/>
        </w:rPr>
        <w:t>РД</w:t>
      </w:r>
      <w:r w:rsidRPr="00137C09">
        <w:rPr>
          <w:rFonts w:eastAsia="Times New Roman" w:cs="Times New Roman"/>
          <w:color w:val="494949"/>
          <w:szCs w:val="28"/>
          <w:lang w:eastAsia="ru-RU"/>
        </w:rPr>
        <w:t xml:space="preserve"> - это Государственная инспекция труда в </w:t>
      </w:r>
      <w:r>
        <w:rPr>
          <w:rFonts w:eastAsia="Times New Roman" w:cs="Times New Roman"/>
          <w:color w:val="494949"/>
          <w:szCs w:val="28"/>
          <w:lang w:eastAsia="ru-RU"/>
        </w:rPr>
        <w:t>РД</w:t>
      </w:r>
      <w:r w:rsidRPr="00137C09">
        <w:rPr>
          <w:rFonts w:eastAsia="Times New Roman" w:cs="Times New Roman"/>
          <w:color w:val="494949"/>
          <w:szCs w:val="28"/>
          <w:lang w:eastAsia="ru-RU"/>
        </w:rPr>
        <w:t>.</w:t>
      </w:r>
    </w:p>
    <w:p w:rsidR="00137C09" w:rsidRPr="00137C09" w:rsidRDefault="00137C09" w:rsidP="00137C09">
      <w:pPr>
        <w:shd w:val="clear" w:color="auto" w:fill="FFFFFF"/>
        <w:spacing w:line="240" w:lineRule="atLeast"/>
        <w:ind w:firstLine="709"/>
        <w:jc w:val="both"/>
        <w:textAlignment w:val="top"/>
        <w:rPr>
          <w:rFonts w:eastAsia="Times New Roman" w:cs="Times New Roman"/>
          <w:color w:val="494949"/>
          <w:szCs w:val="28"/>
          <w:lang w:eastAsia="ru-RU"/>
        </w:rPr>
      </w:pPr>
      <w:proofErr w:type="gramStart"/>
      <w:r w:rsidRPr="00137C09">
        <w:rPr>
          <w:rFonts w:eastAsia="Times New Roman" w:cs="Times New Roman"/>
          <w:color w:val="494949"/>
          <w:szCs w:val="28"/>
          <w:lang w:eastAsia="ru-RU"/>
        </w:rPr>
        <w:t>В соответствии со ст. 356 Трудового кодекса РФ федеральная инспекция труда осуществляет федеральный государственный надзор за соблюдением трудового законодательства и иных нормативных правовых актов, содержащих нормы трудового права, посредством проверок, выдачи обязательных для исполнения предписаний об устранении нарушений, составления протоколов об административных правонарушениях в пределах полномочий, подготовки других материалов (документов) о привлечении виновных к ответственности в соответствии с федеральными законами</w:t>
      </w:r>
      <w:proofErr w:type="gramEnd"/>
      <w:r w:rsidRPr="00137C09">
        <w:rPr>
          <w:rFonts w:eastAsia="Times New Roman" w:cs="Times New Roman"/>
          <w:color w:val="494949"/>
          <w:szCs w:val="28"/>
          <w:lang w:eastAsia="ru-RU"/>
        </w:rPr>
        <w:t xml:space="preserve"> и иными нормативными правовыми актами Российской Федерации, ведет прием и рассматривает заявления, письма, жалобы и иные обращения граждан о нарушениях их трудовых прав, принимает меры по устранению выявленных нарушений и восстановлению нарушенных прав.</w:t>
      </w:r>
    </w:p>
    <w:p w:rsidR="00137C09" w:rsidRPr="00137C09" w:rsidRDefault="00137C09" w:rsidP="00137C09">
      <w:pPr>
        <w:shd w:val="clear" w:color="auto" w:fill="FFFFFF"/>
        <w:spacing w:line="240" w:lineRule="atLeast"/>
        <w:ind w:firstLine="709"/>
        <w:jc w:val="both"/>
        <w:textAlignment w:val="top"/>
        <w:rPr>
          <w:rFonts w:eastAsia="Times New Roman" w:cs="Times New Roman"/>
          <w:color w:val="494949"/>
          <w:szCs w:val="28"/>
          <w:lang w:eastAsia="ru-RU"/>
        </w:rPr>
      </w:pPr>
      <w:r w:rsidRPr="00137C09">
        <w:rPr>
          <w:rFonts w:eastAsia="Times New Roman" w:cs="Times New Roman"/>
          <w:color w:val="494949"/>
          <w:szCs w:val="28"/>
          <w:lang w:eastAsia="ru-RU"/>
        </w:rPr>
        <w:t xml:space="preserve">В случае несогласия с решениями Государственной инспекции труда в </w:t>
      </w:r>
      <w:r>
        <w:rPr>
          <w:rFonts w:eastAsia="Times New Roman" w:cs="Times New Roman"/>
          <w:color w:val="494949"/>
          <w:szCs w:val="28"/>
          <w:lang w:eastAsia="ru-RU"/>
        </w:rPr>
        <w:t>Республике Дагестан</w:t>
      </w:r>
      <w:r w:rsidRPr="00137C09">
        <w:rPr>
          <w:rFonts w:eastAsia="Times New Roman" w:cs="Times New Roman"/>
          <w:color w:val="494949"/>
          <w:szCs w:val="28"/>
          <w:lang w:eastAsia="ru-RU"/>
        </w:rPr>
        <w:t xml:space="preserve"> по нарушениям трудовых прав гражданин вправе обратиться в органы прокуратуры </w:t>
      </w:r>
      <w:r>
        <w:rPr>
          <w:rFonts w:eastAsia="Times New Roman" w:cs="Times New Roman"/>
          <w:color w:val="494949"/>
          <w:szCs w:val="28"/>
          <w:lang w:eastAsia="ru-RU"/>
        </w:rPr>
        <w:t>Республики Дагестан</w:t>
      </w:r>
      <w:r w:rsidRPr="00137C09">
        <w:rPr>
          <w:rFonts w:eastAsia="Times New Roman" w:cs="Times New Roman"/>
          <w:color w:val="494949"/>
          <w:szCs w:val="28"/>
          <w:lang w:eastAsia="ru-RU"/>
        </w:rPr>
        <w:t>.</w:t>
      </w:r>
    </w:p>
    <w:p w:rsidR="00137C09" w:rsidRPr="00137C09" w:rsidRDefault="00137C09" w:rsidP="00137C09">
      <w:pPr>
        <w:shd w:val="clear" w:color="auto" w:fill="FFFFFF"/>
        <w:spacing w:line="240" w:lineRule="atLeast"/>
        <w:ind w:firstLine="709"/>
        <w:jc w:val="both"/>
        <w:textAlignment w:val="top"/>
        <w:rPr>
          <w:rFonts w:eastAsia="Times New Roman" w:cs="Times New Roman"/>
          <w:color w:val="494949"/>
          <w:szCs w:val="28"/>
          <w:lang w:eastAsia="ru-RU"/>
        </w:rPr>
      </w:pPr>
      <w:r w:rsidRPr="00137C09">
        <w:rPr>
          <w:rFonts w:eastAsia="Times New Roman" w:cs="Times New Roman"/>
          <w:color w:val="494949"/>
          <w:szCs w:val="28"/>
          <w:lang w:eastAsia="ru-RU"/>
        </w:rPr>
        <w:t>Прокурорам предоставлены особые полномочия по защите трудовых прав граждан.</w:t>
      </w:r>
    </w:p>
    <w:p w:rsidR="00137C09" w:rsidRPr="00137C09" w:rsidRDefault="00137C09" w:rsidP="00137C09">
      <w:pPr>
        <w:shd w:val="clear" w:color="auto" w:fill="FFFFFF"/>
        <w:spacing w:line="240" w:lineRule="atLeast"/>
        <w:ind w:firstLine="709"/>
        <w:jc w:val="both"/>
        <w:textAlignment w:val="top"/>
        <w:rPr>
          <w:rFonts w:eastAsia="Times New Roman" w:cs="Times New Roman"/>
          <w:color w:val="494949"/>
          <w:szCs w:val="28"/>
          <w:lang w:eastAsia="ru-RU"/>
        </w:rPr>
      </w:pPr>
      <w:r w:rsidRPr="00137C09">
        <w:rPr>
          <w:rFonts w:eastAsia="Times New Roman" w:cs="Times New Roman"/>
          <w:color w:val="494949"/>
          <w:szCs w:val="28"/>
          <w:lang w:eastAsia="ru-RU"/>
        </w:rPr>
        <w:t xml:space="preserve">В соответствии с </w:t>
      </w:r>
      <w:proofErr w:type="gramStart"/>
      <w:r w:rsidRPr="00137C09">
        <w:rPr>
          <w:rFonts w:eastAsia="Times New Roman" w:cs="Times New Roman"/>
          <w:color w:val="494949"/>
          <w:szCs w:val="28"/>
          <w:lang w:eastAsia="ru-RU"/>
        </w:rPr>
        <w:t>ч</w:t>
      </w:r>
      <w:proofErr w:type="gramEnd"/>
      <w:r w:rsidRPr="00137C09">
        <w:rPr>
          <w:rFonts w:eastAsia="Times New Roman" w:cs="Times New Roman"/>
          <w:color w:val="494949"/>
          <w:szCs w:val="28"/>
          <w:lang w:eastAsia="ru-RU"/>
        </w:rPr>
        <w:t>. 4 ст. 27 Федерального закона «О прокуратуре Российской Федерации» в совокупности правовых средств, используемых прокурором в целях устранения выявленных нарушений законности и восстановления нарушенных прав и законных интересов граждан, предусмотрено право прокурора на обращение в суд общей юрисдикции для защиты прав и свобод граждан.</w:t>
      </w:r>
    </w:p>
    <w:p w:rsidR="00137C09" w:rsidRPr="00137C09" w:rsidRDefault="00137C09" w:rsidP="00137C09">
      <w:pPr>
        <w:shd w:val="clear" w:color="auto" w:fill="FFFFFF"/>
        <w:spacing w:line="240" w:lineRule="atLeast"/>
        <w:ind w:firstLine="709"/>
        <w:jc w:val="both"/>
        <w:textAlignment w:val="top"/>
        <w:rPr>
          <w:rFonts w:eastAsia="Times New Roman" w:cs="Times New Roman"/>
          <w:color w:val="494949"/>
          <w:szCs w:val="28"/>
          <w:lang w:eastAsia="ru-RU"/>
        </w:rPr>
      </w:pPr>
      <w:r w:rsidRPr="00137C09">
        <w:rPr>
          <w:rFonts w:eastAsia="Times New Roman" w:cs="Times New Roman"/>
          <w:color w:val="494949"/>
          <w:szCs w:val="28"/>
          <w:lang w:eastAsia="ru-RU"/>
        </w:rPr>
        <w:t>Участие прокурора в делах по спорам, связанным с трудовыми правоотношениями, в соответствии со ст. 45 ГПК РФ возможно также для дачи заключения по делам о восстановлении на работе и возмещении вреда здоровью.</w:t>
      </w:r>
    </w:p>
    <w:p w:rsidR="00137C09" w:rsidRPr="00137C09" w:rsidRDefault="00137C09" w:rsidP="00137C09">
      <w:pPr>
        <w:shd w:val="clear" w:color="auto" w:fill="FFFFFF"/>
        <w:spacing w:line="240" w:lineRule="atLeast"/>
        <w:ind w:firstLine="709"/>
        <w:jc w:val="both"/>
        <w:textAlignment w:val="top"/>
        <w:rPr>
          <w:rFonts w:eastAsia="Times New Roman" w:cs="Times New Roman"/>
          <w:color w:val="494949"/>
          <w:szCs w:val="28"/>
          <w:lang w:eastAsia="ru-RU"/>
        </w:rPr>
      </w:pPr>
      <w:r w:rsidRPr="00137C09">
        <w:rPr>
          <w:rFonts w:eastAsia="Times New Roman" w:cs="Times New Roman"/>
          <w:color w:val="494949"/>
          <w:szCs w:val="28"/>
          <w:lang w:eastAsia="ru-RU"/>
        </w:rPr>
        <w:t>Следует отличать нарушение трудового законодательства от трудового спора, разрешаемого исключительно судом.</w:t>
      </w:r>
    </w:p>
    <w:p w:rsidR="00137C09" w:rsidRPr="00137C09" w:rsidRDefault="00137C09" w:rsidP="00137C09">
      <w:pPr>
        <w:shd w:val="clear" w:color="auto" w:fill="FFFFFF"/>
        <w:spacing w:line="240" w:lineRule="atLeast"/>
        <w:ind w:firstLine="709"/>
        <w:jc w:val="both"/>
        <w:textAlignment w:val="top"/>
        <w:rPr>
          <w:rFonts w:eastAsia="Times New Roman" w:cs="Times New Roman"/>
          <w:color w:val="494949"/>
          <w:szCs w:val="28"/>
          <w:lang w:eastAsia="ru-RU"/>
        </w:rPr>
      </w:pPr>
      <w:proofErr w:type="gramStart"/>
      <w:r w:rsidRPr="00137C09">
        <w:rPr>
          <w:rFonts w:eastAsia="Times New Roman" w:cs="Times New Roman"/>
          <w:color w:val="494949"/>
          <w:szCs w:val="28"/>
          <w:lang w:eastAsia="ru-RU"/>
        </w:rPr>
        <w:t xml:space="preserve">К трудовым спорам, разрешаемым исключительно судом относятся споры о законности увольнения, споры о сумме подлежащей выплате заработной плате (если она не установлена локальными правовыми актами, регулирующими трудовые отношения лица, либо установлена с нарушением действующего законодательства), споры о наличии факта трудовых </w:t>
      </w:r>
      <w:r w:rsidRPr="00137C09">
        <w:rPr>
          <w:rFonts w:eastAsia="Times New Roman" w:cs="Times New Roman"/>
          <w:color w:val="494949"/>
          <w:szCs w:val="28"/>
          <w:lang w:eastAsia="ru-RU"/>
        </w:rPr>
        <w:lastRenderedPageBreak/>
        <w:t>отношений, в случае отсутствия подтверждающих документов (трудового</w:t>
      </w:r>
      <w:proofErr w:type="gramEnd"/>
      <w:r w:rsidRPr="00137C09">
        <w:rPr>
          <w:rFonts w:eastAsia="Times New Roman" w:cs="Times New Roman"/>
          <w:color w:val="494949"/>
          <w:szCs w:val="28"/>
          <w:lang w:eastAsia="ru-RU"/>
        </w:rPr>
        <w:t xml:space="preserve"> договора, приказа о приеме на работу, увольнении, переводе, записи в трудовой книжке, должностных обязанностей конкретного лица и др.), споры о сумме возмещения вреда здоровью, причиненного в период и в связи с исполнением трудовых обязанностей.</w:t>
      </w:r>
    </w:p>
    <w:p w:rsidR="00137C09" w:rsidRPr="00137C09" w:rsidRDefault="00137C09" w:rsidP="00137C09">
      <w:pPr>
        <w:shd w:val="clear" w:color="auto" w:fill="FFFFFF"/>
        <w:spacing w:line="240" w:lineRule="atLeast"/>
        <w:ind w:firstLine="709"/>
        <w:jc w:val="both"/>
        <w:textAlignment w:val="top"/>
        <w:rPr>
          <w:rFonts w:eastAsia="Times New Roman" w:cs="Times New Roman"/>
          <w:color w:val="494949"/>
          <w:szCs w:val="28"/>
          <w:lang w:eastAsia="ru-RU"/>
        </w:rPr>
      </w:pPr>
      <w:r w:rsidRPr="00137C09">
        <w:rPr>
          <w:rFonts w:eastAsia="Times New Roman" w:cs="Times New Roman"/>
          <w:color w:val="494949"/>
          <w:szCs w:val="28"/>
          <w:lang w:eastAsia="ru-RU"/>
        </w:rPr>
        <w:t>Основанием для предъявления искового заявления прокурора в защиту трудовых прав лица является письменное заявление гражданина в прокуратуру по месту регистрации юридического лица, в котором работает гражданин (филиала, представительства), либо по месту фактического исполнения трудовых обязанностей.</w:t>
      </w:r>
    </w:p>
    <w:p w:rsidR="00137C09" w:rsidRPr="00137C09" w:rsidRDefault="00137C09" w:rsidP="00137C09">
      <w:pPr>
        <w:shd w:val="clear" w:color="auto" w:fill="FFFFFF"/>
        <w:spacing w:line="240" w:lineRule="atLeast"/>
        <w:ind w:firstLine="709"/>
        <w:jc w:val="both"/>
        <w:textAlignment w:val="top"/>
        <w:rPr>
          <w:rFonts w:eastAsia="Times New Roman" w:cs="Times New Roman"/>
          <w:color w:val="494949"/>
          <w:szCs w:val="28"/>
          <w:lang w:eastAsia="ru-RU"/>
        </w:rPr>
      </w:pPr>
      <w:r w:rsidRPr="00137C09">
        <w:rPr>
          <w:rFonts w:eastAsia="Times New Roman" w:cs="Times New Roman"/>
          <w:color w:val="494949"/>
          <w:szCs w:val="28"/>
          <w:lang w:eastAsia="ru-RU"/>
        </w:rPr>
        <w:t>Все вышеперечисленные способы не исключают возможности гражданина самостоятельно обратиться в суд за защитой своих трудовых прав в установленные сроки исковой давности.</w:t>
      </w:r>
    </w:p>
    <w:p w:rsidR="00137C09" w:rsidRDefault="00137C09" w:rsidP="00137C09">
      <w:pPr>
        <w:shd w:val="clear" w:color="auto" w:fill="FFFFFF"/>
        <w:spacing w:line="240" w:lineRule="atLeast"/>
        <w:ind w:firstLine="709"/>
        <w:jc w:val="both"/>
        <w:textAlignment w:val="top"/>
        <w:rPr>
          <w:rFonts w:eastAsia="Times New Roman" w:cs="Times New Roman"/>
          <w:color w:val="494949"/>
          <w:szCs w:val="28"/>
          <w:lang w:eastAsia="ru-RU"/>
        </w:rPr>
      </w:pPr>
      <w:proofErr w:type="gramStart"/>
      <w:r w:rsidRPr="00137C09">
        <w:rPr>
          <w:rFonts w:eastAsia="Times New Roman" w:cs="Times New Roman"/>
          <w:color w:val="494949"/>
          <w:szCs w:val="28"/>
          <w:lang w:eastAsia="ru-RU"/>
        </w:rPr>
        <w:t>Необходимо отметить, что как работник, так и прокурор имеет право обратиться в суд за разрешением индивидуального трудового спора: в течение трех месяцев со дня, когда работник узнал или должен был узнать о нарушении своего права; по спорам об увольнении – в течение одного месяца со дня вручения ему копии приказа об увольнении, либо со дня выдачи трудовой книжки;</w:t>
      </w:r>
      <w:proofErr w:type="gramEnd"/>
      <w:r w:rsidRPr="00137C09">
        <w:rPr>
          <w:rFonts w:eastAsia="Times New Roman" w:cs="Times New Roman"/>
          <w:color w:val="494949"/>
          <w:szCs w:val="28"/>
          <w:lang w:eastAsia="ru-RU"/>
        </w:rPr>
        <w:t xml:space="preserve"> по спорам о невыплате или неполной выплате заработной платы и других выплат, причитающихся работнику - в течение одного года со дня установленного срока выплаты указанных сумм.</w:t>
      </w:r>
    </w:p>
    <w:p w:rsidR="00137C09" w:rsidRPr="00137C09" w:rsidRDefault="00137C09" w:rsidP="00137C09">
      <w:pPr>
        <w:shd w:val="clear" w:color="auto" w:fill="FFFFFF"/>
        <w:spacing w:line="240" w:lineRule="atLeast"/>
        <w:ind w:firstLine="709"/>
        <w:jc w:val="both"/>
        <w:textAlignment w:val="top"/>
        <w:rPr>
          <w:rFonts w:eastAsia="Times New Roman" w:cs="Times New Roman"/>
          <w:color w:val="494949"/>
          <w:szCs w:val="28"/>
          <w:lang w:eastAsia="ru-RU"/>
        </w:rPr>
      </w:pPr>
      <w:proofErr w:type="gramStart"/>
      <w:r w:rsidRPr="00137C09">
        <w:rPr>
          <w:rFonts w:eastAsia="Times New Roman" w:cs="Times New Roman"/>
          <w:color w:val="494949"/>
          <w:szCs w:val="28"/>
          <w:lang w:eastAsia="ru-RU"/>
        </w:rPr>
        <w:t xml:space="preserve">Кроме этого, в случае совершения преступления в сфере трудовых правоотношений, таких как нарушение требований охраны труда, если это повлекло по неосторожности причинение тяжкого вреда здоровью или смерть человека; необоснованный отказ в приеме на работу лица или его увольнение по мотивам достижения им </w:t>
      </w:r>
      <w:proofErr w:type="spellStart"/>
      <w:r w:rsidRPr="00137C09">
        <w:rPr>
          <w:rFonts w:eastAsia="Times New Roman" w:cs="Times New Roman"/>
          <w:color w:val="494949"/>
          <w:szCs w:val="28"/>
          <w:lang w:eastAsia="ru-RU"/>
        </w:rPr>
        <w:t>предпенсионного</w:t>
      </w:r>
      <w:proofErr w:type="spellEnd"/>
      <w:r w:rsidRPr="00137C09">
        <w:rPr>
          <w:rFonts w:eastAsia="Times New Roman" w:cs="Times New Roman"/>
          <w:color w:val="494949"/>
          <w:szCs w:val="28"/>
          <w:lang w:eastAsia="ru-RU"/>
        </w:rPr>
        <w:t xml:space="preserve"> возраста; необоснованный отказ в приеме на работу или необоснованное увольнение женщины по мотивам ее беременности;</w:t>
      </w:r>
      <w:proofErr w:type="gramEnd"/>
      <w:r w:rsidRPr="00137C09">
        <w:rPr>
          <w:rFonts w:eastAsia="Times New Roman" w:cs="Times New Roman"/>
          <w:color w:val="494949"/>
          <w:szCs w:val="28"/>
          <w:lang w:eastAsia="ru-RU"/>
        </w:rPr>
        <w:t xml:space="preserve"> полная или частичная невыплата свыше трех месяцев заработной платы, пенсий, стипендий, пособий и иных установленных законом выплат, совершенная из корыстной или иной личной заинтересованности, гражданину необходимо обратиться с заявлением в уполномоченный следственный орган, на территории </w:t>
      </w:r>
      <w:r>
        <w:rPr>
          <w:rFonts w:eastAsia="Times New Roman" w:cs="Times New Roman"/>
          <w:color w:val="494949"/>
          <w:szCs w:val="28"/>
          <w:lang w:eastAsia="ru-RU"/>
        </w:rPr>
        <w:t>Республики Дагестан</w:t>
      </w:r>
      <w:r w:rsidRPr="00137C09">
        <w:rPr>
          <w:rFonts w:eastAsia="Times New Roman" w:cs="Times New Roman"/>
          <w:color w:val="494949"/>
          <w:szCs w:val="28"/>
          <w:lang w:eastAsia="ru-RU"/>
        </w:rPr>
        <w:t xml:space="preserve"> – Следственное управление Следственного комитета Российской Федерации по </w:t>
      </w:r>
      <w:r>
        <w:rPr>
          <w:rFonts w:eastAsia="Times New Roman" w:cs="Times New Roman"/>
          <w:color w:val="494949"/>
          <w:szCs w:val="28"/>
          <w:lang w:eastAsia="ru-RU"/>
        </w:rPr>
        <w:t>Республике Дагестан</w:t>
      </w:r>
      <w:r w:rsidRPr="00137C09">
        <w:rPr>
          <w:rFonts w:eastAsia="Times New Roman" w:cs="Times New Roman"/>
          <w:color w:val="494949"/>
          <w:szCs w:val="28"/>
          <w:lang w:eastAsia="ru-RU"/>
        </w:rPr>
        <w:t>.</w:t>
      </w:r>
    </w:p>
    <w:p w:rsidR="00137C09" w:rsidRDefault="00137C09" w:rsidP="00137C09">
      <w:pPr>
        <w:shd w:val="clear" w:color="auto" w:fill="FFFFFF"/>
        <w:spacing w:line="240" w:lineRule="atLeast"/>
        <w:ind w:firstLine="709"/>
        <w:jc w:val="both"/>
        <w:textAlignment w:val="top"/>
        <w:rPr>
          <w:rFonts w:eastAsia="Times New Roman" w:cs="Times New Roman"/>
          <w:color w:val="494949"/>
          <w:szCs w:val="28"/>
          <w:lang w:eastAsia="ru-RU"/>
        </w:rPr>
      </w:pPr>
      <w:r w:rsidRPr="00137C09">
        <w:rPr>
          <w:rFonts w:eastAsia="Times New Roman" w:cs="Times New Roman"/>
          <w:color w:val="494949"/>
          <w:szCs w:val="28"/>
          <w:lang w:eastAsia="ru-RU"/>
        </w:rPr>
        <w:t>С целью снижения вероятности нарушения трудовых прав гражданину необходимо самостоятельно принимать меры в целях обеспечения работодателем соблюдения действующего законодательства. Так, например, при приеме на работу необходимо проконтролировать оформление трудового договора, получить один его экземпляр. В случае же оставления без реакции обращений работников, несоблюдения норм трудового законодательства гражданам следует обращаться в указанные уполномоченные органы.</w:t>
      </w:r>
    </w:p>
    <w:p w:rsidR="00137C09" w:rsidRDefault="00137C09" w:rsidP="00137C09">
      <w:pPr>
        <w:shd w:val="clear" w:color="auto" w:fill="FFFFFF"/>
        <w:spacing w:line="240" w:lineRule="exact"/>
        <w:jc w:val="both"/>
        <w:textAlignment w:val="top"/>
        <w:rPr>
          <w:rFonts w:eastAsia="Times New Roman" w:cs="Times New Roman"/>
          <w:color w:val="494949"/>
          <w:szCs w:val="28"/>
          <w:lang w:eastAsia="ru-RU"/>
        </w:rPr>
      </w:pPr>
    </w:p>
    <w:p w:rsidR="00137C09" w:rsidRDefault="00137C09" w:rsidP="00137C09">
      <w:pPr>
        <w:shd w:val="clear" w:color="auto" w:fill="FFFFFF"/>
        <w:spacing w:line="240" w:lineRule="exact"/>
        <w:jc w:val="both"/>
        <w:textAlignment w:val="top"/>
        <w:rPr>
          <w:rFonts w:eastAsia="Times New Roman" w:cs="Times New Roman"/>
          <w:color w:val="494949"/>
          <w:szCs w:val="28"/>
          <w:lang w:eastAsia="ru-RU"/>
        </w:rPr>
      </w:pPr>
    </w:p>
    <w:p w:rsidR="00137C09" w:rsidRPr="00137C09" w:rsidRDefault="00137C09" w:rsidP="00137C09">
      <w:pPr>
        <w:shd w:val="clear" w:color="auto" w:fill="FFFFFF"/>
        <w:spacing w:line="240" w:lineRule="atLeast"/>
        <w:jc w:val="both"/>
        <w:textAlignment w:val="top"/>
        <w:rPr>
          <w:rFonts w:eastAsia="Times New Roman" w:cs="Times New Roman"/>
          <w:color w:val="494949"/>
          <w:szCs w:val="28"/>
          <w:lang w:eastAsia="ru-RU"/>
        </w:rPr>
      </w:pPr>
      <w:r>
        <w:rPr>
          <w:rFonts w:eastAsia="Times New Roman" w:cs="Times New Roman"/>
          <w:color w:val="494949"/>
          <w:szCs w:val="28"/>
          <w:lang w:eastAsia="ru-RU"/>
        </w:rPr>
        <w:t xml:space="preserve">Прокурор Цунтинского района </w:t>
      </w:r>
      <w:r>
        <w:rPr>
          <w:rFonts w:eastAsia="Times New Roman" w:cs="Times New Roman"/>
          <w:color w:val="494949"/>
          <w:szCs w:val="28"/>
          <w:lang w:eastAsia="ru-RU"/>
        </w:rPr>
        <w:tab/>
      </w:r>
      <w:r>
        <w:rPr>
          <w:rFonts w:eastAsia="Times New Roman" w:cs="Times New Roman"/>
          <w:color w:val="494949"/>
          <w:szCs w:val="28"/>
          <w:lang w:eastAsia="ru-RU"/>
        </w:rPr>
        <w:tab/>
      </w:r>
      <w:r>
        <w:rPr>
          <w:rFonts w:eastAsia="Times New Roman" w:cs="Times New Roman"/>
          <w:color w:val="494949"/>
          <w:szCs w:val="28"/>
          <w:lang w:eastAsia="ru-RU"/>
        </w:rPr>
        <w:tab/>
      </w:r>
      <w:r>
        <w:rPr>
          <w:rFonts w:eastAsia="Times New Roman" w:cs="Times New Roman"/>
          <w:color w:val="494949"/>
          <w:szCs w:val="28"/>
          <w:lang w:eastAsia="ru-RU"/>
        </w:rPr>
        <w:tab/>
        <w:t xml:space="preserve">                 Р.И. Исмаилов</w:t>
      </w:r>
    </w:p>
    <w:sectPr w:rsidR="00137C09" w:rsidRPr="00137C09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7C09"/>
    <w:rsid w:val="000B1F38"/>
    <w:rsid w:val="00137C09"/>
    <w:rsid w:val="003135B1"/>
    <w:rsid w:val="009D066D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137C0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C0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7C0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7C0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7C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7C0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37C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etail-edu-dep">
    <w:name w:val="detail-edu-dep"/>
    <w:basedOn w:val="a0"/>
    <w:rsid w:val="00137C09"/>
  </w:style>
  <w:style w:type="character" w:customStyle="1" w:styleId="detail-edu-date">
    <w:name w:val="detail-edu-date"/>
    <w:basedOn w:val="a0"/>
    <w:rsid w:val="00137C09"/>
  </w:style>
  <w:style w:type="character" w:customStyle="1" w:styleId="detail-edu-time">
    <w:name w:val="detail-edu-time"/>
    <w:basedOn w:val="a0"/>
    <w:rsid w:val="00137C09"/>
  </w:style>
  <w:style w:type="paragraph" w:styleId="a4">
    <w:name w:val="Normal (Web)"/>
    <w:basedOn w:val="a"/>
    <w:uiPriority w:val="99"/>
    <w:semiHidden/>
    <w:unhideWhenUsed/>
    <w:rsid w:val="00137C0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333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88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793</Words>
  <Characters>4526</Characters>
  <Application>Microsoft Office Word</Application>
  <DocSecurity>0</DocSecurity>
  <Lines>37</Lines>
  <Paragraphs>10</Paragraphs>
  <ScaleCrop>false</ScaleCrop>
  <Company>Microsoft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2019-12-18T08:39:00Z</dcterms:created>
  <dcterms:modified xsi:type="dcterms:W3CDTF">2019-12-18T08:43:00Z</dcterms:modified>
</cp:coreProperties>
</file>