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D1" w:rsidRDefault="00E631D1" w:rsidP="00E631D1">
      <w:pPr>
        <w:pStyle w:val="a3"/>
        <w:jc w:val="center"/>
        <w:rPr>
          <w:color w:val="000000"/>
          <w:sz w:val="27"/>
          <w:szCs w:val="27"/>
        </w:rPr>
      </w:pPr>
      <w:r>
        <w:rPr>
          <w:color w:val="000000"/>
          <w:sz w:val="27"/>
          <w:szCs w:val="27"/>
        </w:rPr>
        <w:t>Об ответственности за невыполнение правил поведения при введении режима повышенной готовности</w:t>
      </w:r>
    </w:p>
    <w:p w:rsidR="00E631D1" w:rsidRDefault="00E631D1" w:rsidP="00E631D1">
      <w:pPr>
        <w:pStyle w:val="a3"/>
        <w:jc w:val="both"/>
        <w:rPr>
          <w:color w:val="000000"/>
          <w:sz w:val="27"/>
          <w:szCs w:val="27"/>
        </w:rPr>
      </w:pPr>
      <w:r>
        <w:rPr>
          <w:color w:val="000000"/>
          <w:sz w:val="27"/>
          <w:szCs w:val="27"/>
        </w:rPr>
        <w:t xml:space="preserve">Федеральным законом от 01.04.2020 №99-ФЗ глава 20 </w:t>
      </w:r>
      <w:proofErr w:type="spellStart"/>
      <w:r>
        <w:rPr>
          <w:color w:val="000000"/>
          <w:sz w:val="27"/>
          <w:szCs w:val="27"/>
        </w:rPr>
        <w:t>КоАП</w:t>
      </w:r>
      <w:proofErr w:type="spellEnd"/>
      <w:r>
        <w:rPr>
          <w:color w:val="000000"/>
          <w:sz w:val="27"/>
          <w:szCs w:val="27"/>
        </w:rPr>
        <w:t xml:space="preserve"> РФ дополнена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E631D1" w:rsidRDefault="00E631D1" w:rsidP="00E631D1">
      <w:pPr>
        <w:pStyle w:val="a3"/>
        <w:jc w:val="both"/>
        <w:rPr>
          <w:color w:val="000000"/>
          <w:sz w:val="27"/>
          <w:szCs w:val="27"/>
        </w:rPr>
      </w:pPr>
      <w:r>
        <w:rPr>
          <w:color w:val="000000"/>
          <w:sz w:val="27"/>
          <w:szCs w:val="27"/>
        </w:rPr>
        <w:t>Кроме того, Федеральным законом устанавливается подведомственность дел об административных правонарушениях, предусмотренных статьей 20.61 Кодекса судьям районных судов.</w:t>
      </w:r>
    </w:p>
    <w:p w:rsidR="00E631D1" w:rsidRDefault="00E631D1" w:rsidP="00E631D1">
      <w:pPr>
        <w:pStyle w:val="a3"/>
        <w:jc w:val="both"/>
        <w:rPr>
          <w:color w:val="000000"/>
          <w:sz w:val="27"/>
          <w:szCs w:val="27"/>
        </w:rPr>
      </w:pPr>
      <w:r>
        <w:rPr>
          <w:color w:val="000000"/>
          <w:sz w:val="27"/>
          <w:szCs w:val="27"/>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E631D1" w:rsidRDefault="00E631D1" w:rsidP="00E631D1">
      <w:pPr>
        <w:pStyle w:val="a3"/>
        <w:jc w:val="both"/>
        <w:rPr>
          <w:color w:val="000000"/>
          <w:sz w:val="27"/>
          <w:szCs w:val="27"/>
        </w:rPr>
      </w:pPr>
      <w:r>
        <w:rPr>
          <w:color w:val="000000"/>
          <w:sz w:val="27"/>
          <w:szCs w:val="27"/>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E631D1" w:rsidRDefault="00E631D1" w:rsidP="00E631D1">
      <w:pPr>
        <w:pStyle w:val="a3"/>
        <w:jc w:val="both"/>
        <w:rPr>
          <w:color w:val="000000"/>
          <w:sz w:val="27"/>
          <w:szCs w:val="27"/>
        </w:rPr>
      </w:pPr>
      <w:r>
        <w:rPr>
          <w:color w:val="000000"/>
          <w:sz w:val="27"/>
          <w:szCs w:val="27"/>
        </w:rPr>
        <w:t>Федеральный закон вступил в силу со дня его официального опубликования, т.е. с 1 апреля 2020 года.</w:t>
      </w:r>
    </w:p>
    <w:p w:rsidR="00E631D1" w:rsidRDefault="00E631D1" w:rsidP="00E631D1">
      <w:pPr>
        <w:pStyle w:val="a3"/>
        <w:jc w:val="both"/>
        <w:rPr>
          <w:color w:val="000000"/>
          <w:sz w:val="27"/>
          <w:szCs w:val="27"/>
        </w:rPr>
      </w:pPr>
    </w:p>
    <w:p w:rsidR="00E631D1" w:rsidRDefault="00E631D1" w:rsidP="00E631D1">
      <w:pPr>
        <w:pStyle w:val="a3"/>
        <w:spacing w:line="240" w:lineRule="exact"/>
        <w:jc w:val="both"/>
        <w:rPr>
          <w:color w:val="000000"/>
          <w:sz w:val="27"/>
          <w:szCs w:val="27"/>
        </w:rPr>
      </w:pPr>
      <w:r>
        <w:rPr>
          <w:color w:val="000000"/>
          <w:sz w:val="27"/>
          <w:szCs w:val="27"/>
        </w:rPr>
        <w:t>Заместитель прокурора</w:t>
      </w:r>
    </w:p>
    <w:p w:rsidR="00E631D1" w:rsidRDefault="00E631D1" w:rsidP="00E631D1">
      <w:pPr>
        <w:pStyle w:val="a3"/>
        <w:spacing w:line="240" w:lineRule="exact"/>
        <w:jc w:val="both"/>
        <w:rPr>
          <w:color w:val="000000"/>
          <w:sz w:val="27"/>
          <w:szCs w:val="27"/>
        </w:rPr>
      </w:pPr>
      <w:r>
        <w:rPr>
          <w:color w:val="000000"/>
          <w:sz w:val="27"/>
          <w:szCs w:val="27"/>
        </w:rPr>
        <w:t xml:space="preserve">Цунтинского района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Б.А. </w:t>
      </w:r>
      <w:proofErr w:type="spellStart"/>
      <w:r>
        <w:rPr>
          <w:color w:val="000000"/>
          <w:sz w:val="27"/>
          <w:szCs w:val="27"/>
        </w:rPr>
        <w:t>Гаджиэменов</w:t>
      </w:r>
      <w:proofErr w:type="spellEnd"/>
    </w:p>
    <w:p w:rsidR="00E631D1" w:rsidRDefault="00E631D1" w:rsidP="00E631D1">
      <w:pPr>
        <w:pStyle w:val="a3"/>
        <w:spacing w:line="240" w:lineRule="exact"/>
        <w:jc w:val="both"/>
        <w:rPr>
          <w:color w:val="000000"/>
          <w:sz w:val="27"/>
          <w:szCs w:val="27"/>
        </w:rPr>
      </w:pPr>
    </w:p>
    <w:p w:rsidR="00E631D1" w:rsidRDefault="00E631D1" w:rsidP="00E631D1">
      <w:pPr>
        <w:pStyle w:val="a3"/>
        <w:spacing w:line="240" w:lineRule="exact"/>
        <w:jc w:val="both"/>
        <w:rPr>
          <w:color w:val="000000"/>
          <w:sz w:val="27"/>
          <w:szCs w:val="27"/>
        </w:rPr>
      </w:pPr>
      <w:r>
        <w:rPr>
          <w:color w:val="000000"/>
          <w:sz w:val="27"/>
          <w:szCs w:val="27"/>
        </w:rPr>
        <w:t>16.04.2020</w:t>
      </w:r>
    </w:p>
    <w:p w:rsidR="003135B1" w:rsidRDefault="003135B1"/>
    <w:sectPr w:rsidR="003135B1"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31D1"/>
    <w:rsid w:val="0019019C"/>
    <w:rsid w:val="003135B1"/>
    <w:rsid w:val="009D066D"/>
    <w:rsid w:val="00D417FA"/>
    <w:rsid w:val="00E6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1D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4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2020-05-13T11:22:00Z</dcterms:created>
  <dcterms:modified xsi:type="dcterms:W3CDTF">2020-05-13T11:24:00Z</dcterms:modified>
</cp:coreProperties>
</file>