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8" w:rsidRDefault="00830688" w:rsidP="00830688">
      <w:pPr>
        <w:pStyle w:val="1"/>
        <w:shd w:val="clear" w:color="auto" w:fill="FFFFFF"/>
        <w:spacing w:before="0"/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  <w:t>ПРОКУРАТУРА  цунтинского района  РАЗЪЯСНЯЕТ</w:t>
      </w:r>
    </w:p>
    <w:p w:rsidR="00B22305" w:rsidRPr="00830688" w:rsidRDefault="00B22305" w:rsidP="00830688">
      <w:pPr>
        <w:shd w:val="clear" w:color="auto" w:fill="FFFFFF"/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работнику при увольнении по собственному желанию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28.12.2017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Разъясняет прокурор </w:t>
      </w:r>
      <w:r w:rsidR="00830688"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Цунтинского района Исмаилов Р.И. 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Если работник увольняется по собственному желанию, то в день прекращения трудового договора работодатель обязан выплатить ему: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заработную плату за период работы перед увольнением, включая премии, надбавки и иные выплаты (ст. ст. 136, 140 ТК РФ);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денежную компенсацию за неиспользованный отпуск (ст. 127 ТК РФ).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Днем прекращения трудового договора считается последний рабочий день (ст. 84.1 ТК РФ).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Важно помнить, что в случае спора о размерах сумм, причитающихся работнику при увольнении, работодатель обязан выплатить не оспариваемую им сумму (</w:t>
      </w:r>
      <w:proofErr w:type="gramStart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2 ст. 140 ТК РФ).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Трудовое законодательство не обязывает работодателя выплачивать работнику иные компенсации при увольнении по собственному желанию.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этом</w:t>
      </w:r>
      <w:proofErr w:type="gramStart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трудовой или коллективный договоры могут предусматривать иные выплаты при расторжении трудового договора с работником, в том числе в связи с увольнением по собственному желанию (ст. ст. 57, 178 ТК РФ).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Если работник увольняется до окончания того рабочего года, в счет которого уже получил ежегодный оплачиваемый отпуск, то работодатель вправе удержать задолженность за неотработанные дни отпуска.  Работодатель удерживает такую задолженность независимо от согласия работника. При этом</w:t>
      </w:r>
      <w:proofErr w:type="gramStart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работодатель фактически не смог удержать задолженность за неотработанные дни отпуска из-за недостаточности сумм, причитающихся работнику при увольнении, взыскать эти суммы в судебном порядке он не сможет (п. 5 Обзора судебной практики Верховного Суда РФ за третий квартал 2013 года, утв. Президиумом Верховного Суда РФ 05.02.2014; Определение Верховного Суда РФ от 12.09.2014 N 74-КГ14-3).</w:t>
      </w:r>
    </w:p>
    <w:p w:rsidR="00B22305" w:rsidRPr="00830688" w:rsidRDefault="00B22305" w:rsidP="0083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Иные суммы, причитающиеся работодателю (неотработанный аванс, задолженности или неправильно исчисленные выплаты), работодатель может удержать, только если работник не оспаривает оснований и размеров удержания (</w:t>
      </w:r>
      <w:proofErr w:type="gramStart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83068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3 ст. 137 ТК РФ).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305"/>
    <w:rsid w:val="00830688"/>
    <w:rsid w:val="00876DD3"/>
    <w:rsid w:val="00B22305"/>
    <w:rsid w:val="00D34426"/>
    <w:rsid w:val="00E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830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6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2017-12-29T06:18:00Z</dcterms:created>
  <dcterms:modified xsi:type="dcterms:W3CDTF">2017-12-29T06:36:00Z</dcterms:modified>
</cp:coreProperties>
</file>