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E" w:rsidRPr="007D66DE" w:rsidRDefault="007D66DE" w:rsidP="007D66DE">
      <w:pPr>
        <w:pStyle w:val="a3"/>
        <w:shd w:val="clear" w:color="auto" w:fill="FFFFFF"/>
        <w:spacing w:after="75"/>
        <w:ind w:firstLine="708"/>
        <w:jc w:val="center"/>
        <w:rPr>
          <w:rStyle w:val="a4"/>
          <w:color w:val="000000"/>
          <w:sz w:val="28"/>
          <w:szCs w:val="28"/>
        </w:rPr>
      </w:pPr>
      <w:r w:rsidRPr="007D66DE">
        <w:rPr>
          <w:rStyle w:val="a4"/>
          <w:color w:val="000000"/>
          <w:sz w:val="28"/>
          <w:szCs w:val="28"/>
        </w:rPr>
        <w:t>Штрафы с дорожных камер можно будет оспорить через Единый портал государственных и муниципальных услуг.</w:t>
      </w:r>
    </w:p>
    <w:p w:rsidR="007D66DE" w:rsidRPr="007D66DE" w:rsidRDefault="007D66DE" w:rsidP="007D66DE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D66DE">
        <w:rPr>
          <w:rStyle w:val="a4"/>
          <w:b w:val="0"/>
          <w:color w:val="000000"/>
          <w:sz w:val="28"/>
          <w:szCs w:val="28"/>
        </w:rPr>
        <w:t>Федеральным законом от 29.12.2020 № 471-ФЗ внесены изменения в статью 30.2 Кодекса Российской Федерации об административных правонарушениях.</w:t>
      </w:r>
    </w:p>
    <w:p w:rsidR="007D66DE" w:rsidRPr="007D66DE" w:rsidRDefault="007D66DE" w:rsidP="007D66DE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D66DE">
        <w:rPr>
          <w:rStyle w:val="a4"/>
          <w:b w:val="0"/>
          <w:color w:val="000000"/>
          <w:sz w:val="28"/>
          <w:szCs w:val="28"/>
        </w:rPr>
        <w:t>Указанная статья дополнена следующим содержанием:</w:t>
      </w:r>
    </w:p>
    <w:p w:rsidR="007D66DE" w:rsidRPr="007D66DE" w:rsidRDefault="007D66DE" w:rsidP="007D66DE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 w:rsidRPr="007D66DE">
        <w:rPr>
          <w:rStyle w:val="a4"/>
          <w:b w:val="0"/>
          <w:color w:val="000000"/>
          <w:sz w:val="28"/>
          <w:szCs w:val="28"/>
        </w:rPr>
        <w:t>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 и киносъемки, видеозаписи, или средствами фото- и киносъемки, видеозаписи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 простой электронной</w:t>
      </w:r>
      <w:proofErr w:type="gramEnd"/>
      <w:r w:rsidRPr="007D66DE">
        <w:rPr>
          <w:rStyle w:val="a4"/>
          <w:b w:val="0"/>
          <w:color w:val="000000"/>
          <w:sz w:val="28"/>
          <w:szCs w:val="28"/>
        </w:rPr>
        <w:t xml:space="preserve"> подписи при обращении за получением государственных и муниципальных услуг в электронной форме, устанавливаемых Правительством Российской Федерации, с использованием Единого портала государственных и муниципальных услуг либо посредством заполнения формы, размещенной на официальном сайте суда в информационно-телекоммуникационной сети «Интернет».</w:t>
      </w:r>
    </w:p>
    <w:p w:rsidR="007D66DE" w:rsidRPr="007D66DE" w:rsidRDefault="007D66DE" w:rsidP="007D66DE">
      <w:pPr>
        <w:pStyle w:val="a3"/>
        <w:shd w:val="clear" w:color="auto" w:fill="FFFFFF"/>
        <w:spacing w:after="0" w:afterAutospacing="0"/>
        <w:ind w:firstLine="708"/>
        <w:contextualSpacing/>
        <w:jc w:val="both"/>
        <w:rPr>
          <w:rStyle w:val="a4"/>
          <w:b w:val="0"/>
          <w:color w:val="000000"/>
          <w:sz w:val="28"/>
          <w:szCs w:val="28"/>
        </w:rPr>
      </w:pPr>
      <w:proofErr w:type="gramStart"/>
      <w:r w:rsidRPr="007D66DE">
        <w:rPr>
          <w:rStyle w:val="a4"/>
          <w:b w:val="0"/>
          <w:color w:val="000000"/>
          <w:sz w:val="28"/>
          <w:szCs w:val="28"/>
        </w:rPr>
        <w:t>При этом направление жалобы в суд в электронной форме возможно при наличии технической возможности у суда</w:t>
      </w:r>
      <w:proofErr w:type="gramEnd"/>
      <w:r w:rsidRPr="007D66DE">
        <w:rPr>
          <w:rStyle w:val="a4"/>
          <w:b w:val="0"/>
          <w:color w:val="000000"/>
          <w:sz w:val="28"/>
          <w:szCs w:val="28"/>
        </w:rPr>
        <w:t xml:space="preserve"> принять жалобу в такой форме.</w:t>
      </w:r>
    </w:p>
    <w:p w:rsidR="00626958" w:rsidRPr="007D66DE" w:rsidRDefault="007D66DE" w:rsidP="007D66D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7D66DE">
        <w:rPr>
          <w:rStyle w:val="a4"/>
          <w:b w:val="0"/>
          <w:color w:val="000000"/>
          <w:sz w:val="28"/>
          <w:szCs w:val="28"/>
        </w:rPr>
        <w:t>Изменения начинают действовать с 01.09.2021.</w:t>
      </w:r>
    </w:p>
    <w:p w:rsidR="00626958" w:rsidRPr="007D66DE" w:rsidRDefault="00626958" w:rsidP="007D66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26958" w:rsidRPr="007D66DE" w:rsidRDefault="007D66D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626958" w:rsidRPr="007D66DE">
        <w:rPr>
          <w:color w:val="000000"/>
          <w:sz w:val="28"/>
          <w:szCs w:val="28"/>
        </w:rPr>
        <w:t>Р.И. Исмаилов</w:t>
      </w:r>
    </w:p>
    <w:p w:rsid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7D66DE" w:rsidRDefault="007D66D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7D66DE" w:rsidRDefault="007D66DE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:rsidR="00626958" w:rsidRPr="00626958" w:rsidRDefault="00626958" w:rsidP="00626958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</w:rPr>
      </w:pPr>
      <w:r w:rsidRPr="00626958">
        <w:rPr>
          <w:b/>
          <w:color w:val="000000"/>
        </w:rPr>
        <w:t>17.01.2020</w:t>
      </w:r>
    </w:p>
    <w:p w:rsidR="00B46AC7" w:rsidRDefault="00B46AC7"/>
    <w:sectPr w:rsidR="00B46AC7" w:rsidSect="00C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21D"/>
    <w:rsid w:val="0041521D"/>
    <w:rsid w:val="00626958"/>
    <w:rsid w:val="007D66DE"/>
    <w:rsid w:val="00B46AC7"/>
    <w:rsid w:val="00CA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20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3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4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9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2020-02-09T14:00:00Z</dcterms:created>
  <dcterms:modified xsi:type="dcterms:W3CDTF">2021-03-26T11:54:00Z</dcterms:modified>
</cp:coreProperties>
</file>