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78" w:rsidRPr="001A1E78" w:rsidRDefault="001A1E78" w:rsidP="001A1E78">
      <w:pPr>
        <w:spacing w:after="192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1A1E78">
        <w:rPr>
          <w:rFonts w:eastAsia="Times New Roman" w:cs="Times New Roman"/>
          <w:b/>
          <w:color w:val="000000"/>
          <w:szCs w:val="28"/>
          <w:lang w:eastAsia="ru-RU"/>
        </w:rPr>
        <w:t>Изменения в работе судебных приставов-исполнителей</w:t>
      </w:r>
    </w:p>
    <w:p w:rsidR="001A1E78" w:rsidRPr="001A1E78" w:rsidRDefault="001A1E78" w:rsidP="001A1E78">
      <w:pPr>
        <w:spacing w:after="192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1A1E78">
        <w:rPr>
          <w:rFonts w:eastAsia="Times New Roman" w:cs="Times New Roman"/>
          <w:color w:val="000000"/>
          <w:szCs w:val="28"/>
          <w:lang w:eastAsia="ru-RU"/>
        </w:rPr>
        <w:t>С 01 января 2020 года вступают в силу изменения, внесенные в  ст. 24 Федерального закона от 02.10.2007 № 229-ФЗ «Об исполнительном производстве» (Федеральный закон от 12.11.2019 № 375-ФЗ), теперь судебные приставы-исполнители смогут направлять извещения для юридических лиц по адресам электронной почты, указанным в Едином государственном реестре юридических лиц либо размещать извещения — в личном кабинете юридического лица на Едином портале государственных услуг.</w:t>
      </w:r>
      <w:proofErr w:type="gramEnd"/>
    </w:p>
    <w:p w:rsidR="001A1E78" w:rsidRPr="001A1E78" w:rsidRDefault="001A1E78" w:rsidP="001A1E78">
      <w:pPr>
        <w:spacing w:after="192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E78">
        <w:rPr>
          <w:rFonts w:eastAsia="Times New Roman" w:cs="Times New Roman"/>
          <w:color w:val="000000"/>
          <w:szCs w:val="28"/>
          <w:lang w:eastAsia="ru-RU"/>
        </w:rPr>
        <w:t xml:space="preserve">Также приставы-исполнители будут вправе направлять участникам исполнительного производства с их согласия </w:t>
      </w:r>
      <w:proofErr w:type="spellStart"/>
      <w:r w:rsidRPr="001A1E78">
        <w:rPr>
          <w:rFonts w:eastAsia="Times New Roman" w:cs="Times New Roman"/>
          <w:color w:val="000000"/>
          <w:szCs w:val="28"/>
          <w:lang w:eastAsia="ru-RU"/>
        </w:rPr>
        <w:t>СМС-сообщения</w:t>
      </w:r>
      <w:proofErr w:type="spellEnd"/>
      <w:r w:rsidRPr="001A1E78">
        <w:rPr>
          <w:rFonts w:eastAsia="Times New Roman" w:cs="Times New Roman"/>
          <w:color w:val="000000"/>
          <w:szCs w:val="28"/>
          <w:lang w:eastAsia="ru-RU"/>
        </w:rPr>
        <w:t xml:space="preserve"> о возбуждении исполнительного производства, времени и месте совершения исполнительных действий или применения мер принудительного исполнения.</w:t>
      </w:r>
    </w:p>
    <w:p w:rsidR="001A1E78" w:rsidRDefault="001A1E78" w:rsidP="001A1E78">
      <w:pPr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A1E78">
        <w:rPr>
          <w:rFonts w:eastAsia="Times New Roman" w:cs="Times New Roman"/>
          <w:color w:val="000000"/>
          <w:szCs w:val="28"/>
          <w:lang w:eastAsia="ru-RU"/>
        </w:rPr>
        <w:t xml:space="preserve">Согласно изменениям, внесенным в статью 30 Федерального закона об исполнительном производстве, пятидневный срок для добровольного исполнения будет исчисляться также с момента доставки извещения о размещении информации о возбуждении исполнительного производства в банке данных, отправленного посредством </w:t>
      </w:r>
      <w:proofErr w:type="spellStart"/>
      <w:r w:rsidRPr="001A1E78">
        <w:rPr>
          <w:rFonts w:eastAsia="Times New Roman" w:cs="Times New Roman"/>
          <w:color w:val="000000"/>
          <w:szCs w:val="28"/>
          <w:lang w:eastAsia="ru-RU"/>
        </w:rPr>
        <w:t>СМС-сообщения</w:t>
      </w:r>
      <w:proofErr w:type="spellEnd"/>
      <w:r w:rsidRPr="001A1E78">
        <w:rPr>
          <w:rFonts w:eastAsia="Times New Roman" w:cs="Times New Roman"/>
          <w:color w:val="000000"/>
          <w:szCs w:val="28"/>
          <w:lang w:eastAsia="ru-RU"/>
        </w:rPr>
        <w:t xml:space="preserve">, либо иного извещения или постановления о возбуждении исполнительного производства, вынесенного в форме электронного документа и направленного адресату, в том числе </w:t>
      </w:r>
      <w:proofErr w:type="gramStart"/>
      <w:r w:rsidRPr="001A1E78">
        <w:rPr>
          <w:rFonts w:eastAsia="Times New Roman" w:cs="Times New Roman"/>
          <w:color w:val="000000"/>
          <w:szCs w:val="28"/>
          <w:lang w:eastAsia="ru-RU"/>
        </w:rPr>
        <w:t>в</w:t>
      </w:r>
      <w:proofErr w:type="gramEnd"/>
      <w:r w:rsidRPr="001A1E78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1A1E78">
        <w:rPr>
          <w:rFonts w:eastAsia="Times New Roman" w:cs="Times New Roman"/>
          <w:color w:val="000000"/>
          <w:szCs w:val="28"/>
          <w:lang w:eastAsia="ru-RU"/>
        </w:rPr>
        <w:t>его</w:t>
      </w:r>
      <w:proofErr w:type="gramEnd"/>
      <w:r w:rsidRPr="001A1E78">
        <w:rPr>
          <w:rFonts w:eastAsia="Times New Roman" w:cs="Times New Roman"/>
          <w:color w:val="000000"/>
          <w:szCs w:val="28"/>
          <w:lang w:eastAsia="ru-RU"/>
        </w:rPr>
        <w:t xml:space="preserve"> единый личный кабинет на Едином портале государственных и муниципальных услуг.</w:t>
      </w:r>
    </w:p>
    <w:p w:rsidR="001A1E78" w:rsidRDefault="001A1E78" w:rsidP="001A1E78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20059" w:rsidRDefault="00A20059" w:rsidP="001A1E78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20059" w:rsidRDefault="00A20059" w:rsidP="00A20059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Помощник прокурора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Ш.М. </w:t>
      </w:r>
      <w:proofErr w:type="spellStart"/>
      <w:r>
        <w:rPr>
          <w:color w:val="000000"/>
          <w:sz w:val="28"/>
          <w:szCs w:val="28"/>
        </w:rPr>
        <w:t>Газимагомедов</w:t>
      </w:r>
      <w:proofErr w:type="spellEnd"/>
    </w:p>
    <w:p w:rsidR="00A20059" w:rsidRDefault="00A20059" w:rsidP="00A20059">
      <w:pPr>
        <w:pStyle w:val="a4"/>
        <w:shd w:val="clear" w:color="auto" w:fill="FFFFFF"/>
        <w:spacing w:before="0" w:beforeAutospacing="0" w:after="75" w:afterAutospacing="0"/>
        <w:jc w:val="both"/>
        <w:rPr>
          <w:color w:val="000000"/>
          <w:sz w:val="28"/>
          <w:szCs w:val="28"/>
        </w:rPr>
      </w:pPr>
    </w:p>
    <w:p w:rsidR="001A1E78" w:rsidRDefault="001A1E78" w:rsidP="001A1E78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1A1E78" w:rsidRPr="001A1E78" w:rsidRDefault="001A1E78" w:rsidP="001A1E78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13.03.2020</w:t>
      </w:r>
    </w:p>
    <w:p w:rsidR="003135B1" w:rsidRPr="001A1E78" w:rsidRDefault="003135B1">
      <w:pPr>
        <w:rPr>
          <w:rFonts w:cs="Times New Roman"/>
          <w:szCs w:val="28"/>
        </w:rPr>
      </w:pPr>
    </w:p>
    <w:sectPr w:rsidR="003135B1" w:rsidRPr="001A1E78" w:rsidSect="0031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61D28"/>
    <w:multiLevelType w:val="multilevel"/>
    <w:tmpl w:val="1C8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1E78"/>
    <w:rsid w:val="00117BDD"/>
    <w:rsid w:val="001A1E78"/>
    <w:rsid w:val="003135B1"/>
    <w:rsid w:val="0051617F"/>
    <w:rsid w:val="009D066D"/>
    <w:rsid w:val="00A20059"/>
    <w:rsid w:val="00D4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5B1"/>
  </w:style>
  <w:style w:type="paragraph" w:styleId="1">
    <w:name w:val="heading 1"/>
    <w:basedOn w:val="a"/>
    <w:link w:val="10"/>
    <w:uiPriority w:val="9"/>
    <w:qFormat/>
    <w:rsid w:val="001A1E7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E78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A1E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1E7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E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983">
          <w:marLeft w:val="0"/>
          <w:marRight w:val="188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4930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1202</Characters>
  <Application>Microsoft Office Word</Application>
  <DocSecurity>0</DocSecurity>
  <Lines>10</Lines>
  <Paragraphs>2</Paragraphs>
  <ScaleCrop>false</ScaleCrop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2020-03-17T14:05:00Z</dcterms:created>
  <dcterms:modified xsi:type="dcterms:W3CDTF">2020-03-17T14:26:00Z</dcterms:modified>
</cp:coreProperties>
</file>