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97" w:rsidRPr="007A5297" w:rsidRDefault="007A5297" w:rsidP="007A5297">
      <w:pPr>
        <w:shd w:val="clear" w:color="auto" w:fill="FFFFFF"/>
        <w:ind w:firstLine="708"/>
        <w:contextualSpacing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7A5297">
        <w:rPr>
          <w:rFonts w:eastAsia="Times New Roman" w:cs="Times New Roman"/>
          <w:b/>
          <w:bCs/>
          <w:color w:val="333333"/>
          <w:szCs w:val="28"/>
          <w:lang w:eastAsia="ru-RU"/>
        </w:rPr>
        <w:t>Утверждены новые Правила розничной торговли</w:t>
      </w:r>
    </w:p>
    <w:p w:rsidR="007A5297" w:rsidRPr="007A5297" w:rsidRDefault="007A5297" w:rsidP="007A5297">
      <w:pPr>
        <w:shd w:val="clear" w:color="auto" w:fill="FFFFFF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5297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7A5297">
        <w:rPr>
          <w:rFonts w:eastAsia="Times New Roman" w:cs="Times New Roman"/>
          <w:color w:val="FFFFFF"/>
          <w:szCs w:val="28"/>
          <w:lang w:eastAsia="ru-RU"/>
        </w:rPr>
        <w:t>Текст</w:t>
      </w:r>
      <w:r>
        <w:rPr>
          <w:rFonts w:eastAsia="Times New Roman" w:cs="Times New Roman"/>
          <w:color w:val="FFFFFF"/>
          <w:szCs w:val="28"/>
          <w:lang w:eastAsia="ru-RU"/>
        </w:rPr>
        <w:t>Поде</w:t>
      </w:r>
      <w:r w:rsidRPr="007A5297">
        <w:rPr>
          <w:rFonts w:eastAsia="Times New Roman" w:cs="Times New Roman"/>
          <w:color w:val="FFFFFF"/>
          <w:szCs w:val="28"/>
          <w:lang w:eastAsia="ru-RU"/>
        </w:rPr>
        <w:t>ться</w:t>
      </w:r>
      <w:proofErr w:type="spellEnd"/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Постановлением Правительства Российской Федерации от 31.12.2020 № 2463 утверждены новые Правила розничной торговли. Новые Правила регулируют, в том числе, розничную продажу товаров дистанционным способом.</w:t>
      </w:r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Сократили часть требований к продавцам, в частности, теперь не обязательно иметь книгу отзывов и предложений.</w:t>
      </w:r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Расширили перечень товаров длительного пользования, на которые не распространяется требование покупателя о безвозмездном предоставлении ему на период ремонта аналога или замены такого товара. В него добавили:</w:t>
      </w:r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- газовые и газоэлектрические бытовые приборы для приготовления пищи;</w:t>
      </w:r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- ювелирные и другие изделия из драгоценных металлов и (или) драгоценных камней, ограненные драгоценные камни.</w:t>
      </w:r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В перечне непродовольственных товаров надлежащего качества, не подлежащих обмену, изменили пункт с технически сложными товарами бытового назначения. Их не нужно менять, если установлена гарантия не менее года. Ранее условием для отказа покупателю было само ее наличие, а не срок.</w:t>
      </w:r>
    </w:p>
    <w:p w:rsidR="007A5297" w:rsidRPr="007A5297" w:rsidRDefault="007A5297" w:rsidP="007A5297">
      <w:pPr>
        <w:shd w:val="clear" w:color="auto" w:fill="FFFFFF"/>
        <w:ind w:firstLine="708"/>
        <w:contextualSpacing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>Новые Правила вступили в силу 01.01.2021.</w:t>
      </w:r>
    </w:p>
    <w:p w:rsidR="009726CA" w:rsidRDefault="009726CA" w:rsidP="009726CA">
      <w:pPr>
        <w:shd w:val="clear" w:color="auto" w:fill="FFFFFF"/>
        <w:spacing w:line="324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D743D6" w:rsidRPr="007A5297" w:rsidRDefault="00D743D6" w:rsidP="00D743D6">
      <w:pPr>
        <w:rPr>
          <w:rFonts w:eastAsia="Times New Roman" w:cs="Times New Roman"/>
          <w:color w:val="333333"/>
          <w:szCs w:val="28"/>
          <w:lang w:eastAsia="ru-RU"/>
        </w:rPr>
      </w:pPr>
      <w:r w:rsidRPr="007A5297">
        <w:rPr>
          <w:rFonts w:eastAsia="Times New Roman" w:cs="Times New Roman"/>
          <w:color w:val="333333"/>
          <w:szCs w:val="28"/>
          <w:lang w:eastAsia="ru-RU"/>
        </w:rPr>
        <w:t xml:space="preserve">Прокурор района  </w:t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</w:r>
      <w:r w:rsidRPr="007A5297">
        <w:rPr>
          <w:rFonts w:eastAsia="Times New Roman" w:cs="Times New Roman"/>
          <w:color w:val="333333"/>
          <w:szCs w:val="28"/>
          <w:lang w:eastAsia="ru-RU"/>
        </w:rPr>
        <w:tab/>
        <w:t xml:space="preserve">      </w:t>
      </w:r>
      <w:r w:rsidR="007A529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7A5297">
        <w:rPr>
          <w:rFonts w:eastAsia="Times New Roman" w:cs="Times New Roman"/>
          <w:color w:val="333333"/>
          <w:szCs w:val="28"/>
          <w:lang w:eastAsia="ru-RU"/>
        </w:rPr>
        <w:t>Р.И. Исмаилов</w:t>
      </w:r>
    </w:p>
    <w:p w:rsidR="00D743D6" w:rsidRDefault="00D743D6" w:rsidP="009726CA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7A5297" w:rsidRPr="007A5297" w:rsidRDefault="007A5297" w:rsidP="009726CA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3135B1" w:rsidRPr="007A5297" w:rsidRDefault="009726CA" w:rsidP="009726CA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7A5297">
        <w:rPr>
          <w:rFonts w:eastAsia="Times New Roman" w:cs="Times New Roman"/>
          <w:b/>
          <w:color w:val="333333"/>
          <w:szCs w:val="28"/>
          <w:lang w:eastAsia="ru-RU"/>
        </w:rPr>
        <w:t> 27.02.2020</w:t>
      </w:r>
    </w:p>
    <w:sectPr w:rsidR="003135B1" w:rsidRPr="007A5297" w:rsidSect="00D743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6CA"/>
    <w:rsid w:val="003135B1"/>
    <w:rsid w:val="00562779"/>
    <w:rsid w:val="007A5297"/>
    <w:rsid w:val="009726CA"/>
    <w:rsid w:val="00983408"/>
    <w:rsid w:val="009D066D"/>
    <w:rsid w:val="00D417FA"/>
    <w:rsid w:val="00D743D6"/>
    <w:rsid w:val="00F1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9726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6C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26CA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7A5297"/>
  </w:style>
  <w:style w:type="character" w:customStyle="1" w:styleId="feeds-pagenavigationtooltip">
    <w:name w:val="feeds-page__navigation_tooltip"/>
    <w:basedOn w:val="a0"/>
    <w:rsid w:val="007A5297"/>
  </w:style>
  <w:style w:type="paragraph" w:styleId="a4">
    <w:name w:val="Normal (Web)"/>
    <w:basedOn w:val="a"/>
    <w:uiPriority w:val="99"/>
    <w:semiHidden/>
    <w:unhideWhenUsed/>
    <w:rsid w:val="007A52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66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5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58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04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2020-03-17T13:44:00Z</dcterms:created>
  <dcterms:modified xsi:type="dcterms:W3CDTF">2021-03-26T12:28:00Z</dcterms:modified>
</cp:coreProperties>
</file>