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60" w:rsidRPr="005A1660" w:rsidRDefault="005A1660" w:rsidP="005A1660">
      <w:pPr>
        <w:shd w:val="clear" w:color="auto" w:fill="FFFFFF"/>
        <w:spacing w:line="324" w:lineRule="atLeast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5A1660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За участие в несанкционированных публичных мероприятиях установлена административная и уголовная ответственность</w:t>
      </w:r>
    </w:p>
    <w:p w:rsidR="005A1660" w:rsidRDefault="005A1660" w:rsidP="005A1660">
      <w:pPr>
        <w:shd w:val="clear" w:color="auto" w:fill="FFFFFF"/>
        <w:spacing w:line="324" w:lineRule="atLeast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A1660" w:rsidRPr="005A1660" w:rsidRDefault="005A1660" w:rsidP="005A1660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 xml:space="preserve">Статьей 31 Конституции России установлено право граждан Российской Федерации </w:t>
      </w:r>
      <w:proofErr w:type="gramStart"/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>собираться</w:t>
      </w:r>
      <w:proofErr w:type="gramEnd"/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 xml:space="preserve"> мирно, без оружия, проводить собрания, митинги и демонстрации, шествия и пикетирование.</w:t>
      </w:r>
    </w:p>
    <w:p w:rsidR="005A1660" w:rsidRPr="005A1660" w:rsidRDefault="005A1660" w:rsidP="005A1660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>Федеральным законом от 19.06.2004 № 54-ФЗ «О собраниях, митингах, демонстрациях, шествиях и пикетированиях» установлены обязанности организатора митинга, публичного мероприятия подать в орган исполнительной власти субъекта Российской Федерации или в местную администрацию уведомление о проведении митинга. Организатор митинга не имеет право проводить его, если уведомление о проведении не было подано в срок, или митинг не был согласован. Если организатор проведет такое мероприятие, митинг будет являться несанкционированным.</w:t>
      </w:r>
    </w:p>
    <w:p w:rsidR="005A1660" w:rsidRPr="005A1660" w:rsidRDefault="005A1660" w:rsidP="005A1660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>За участие в несанкционированных митингах предусмотрена административная и уголовная ответственность.</w:t>
      </w:r>
    </w:p>
    <w:p w:rsidR="005A1660" w:rsidRPr="005A1660" w:rsidRDefault="005A1660" w:rsidP="005A1660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 xml:space="preserve">Так, участие граждан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инфраструктуры, является административным правонарушением, предусмотренным частью 6.1 статьи 20.2 </w:t>
      </w:r>
      <w:proofErr w:type="spellStart"/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>КоАП</w:t>
      </w:r>
      <w:proofErr w:type="spellEnd"/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 xml:space="preserve"> РФ, и предусматривает наказание, в виде штрафа от 10 до 20 тысяч рублей</w:t>
      </w:r>
      <w:proofErr w:type="gramEnd"/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>, обязательных работ на срок до 100 часов или административного ареста сроком до 15 суток.</w:t>
      </w:r>
    </w:p>
    <w:p w:rsidR="005A1660" w:rsidRPr="005A1660" w:rsidRDefault="005A1660" w:rsidP="005A1660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>Неоднократное участие в несанкционированных митингах является преступлением и наказывается штрафом в размере от 600 тысяч до 1 миллиона рублей или в размере заработной платы или иного дохода за период от 2 до 3 лет, либо обязательными работами на срок до 480 часов, исправительными работами на срок от 1 до 2 лет, принудительными работами на срок до 5 лет, либо лишением</w:t>
      </w:r>
      <w:proofErr w:type="gramEnd"/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 xml:space="preserve"> свободы на срок до 5 лет (статья 212.1 Уголовного кодекса России).</w:t>
      </w:r>
    </w:p>
    <w:p w:rsidR="005A1660" w:rsidRPr="005A1660" w:rsidRDefault="005A1660" w:rsidP="005A1660">
      <w:pPr>
        <w:shd w:val="clear" w:color="auto" w:fill="FFFFFF"/>
        <w:spacing w:line="324" w:lineRule="atLeast"/>
        <w:ind w:firstLine="708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5A1660">
        <w:rPr>
          <w:rFonts w:eastAsia="Times New Roman" w:cs="Times New Roman"/>
          <w:color w:val="000000" w:themeColor="text1"/>
          <w:szCs w:val="28"/>
          <w:lang w:eastAsia="ru-RU"/>
        </w:rPr>
        <w:t>Административная и уголовная ответственность наступает для лиц, достигших возраста 16 лет.</w:t>
      </w:r>
    </w:p>
    <w:p w:rsidR="005A1660" w:rsidRDefault="005A1660" w:rsidP="005A1660">
      <w:pPr>
        <w:shd w:val="clear" w:color="auto" w:fill="FFFFFF"/>
        <w:spacing w:line="324" w:lineRule="atLeast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5A1660" w:rsidRPr="005A1660" w:rsidRDefault="005A1660" w:rsidP="005A1660">
      <w:pPr>
        <w:shd w:val="clear" w:color="auto" w:fill="FFFFFF"/>
        <w:spacing w:line="324" w:lineRule="atLeast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C9096E" w:rsidRDefault="0026568B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 w:rsidRPr="0026568B">
        <w:rPr>
          <w:rFonts w:eastAsia="Times New Roman" w:cs="Times New Roman"/>
          <w:color w:val="333333"/>
          <w:szCs w:val="28"/>
          <w:lang w:eastAsia="ru-RU"/>
        </w:rPr>
        <w:t xml:space="preserve">Заместитель прокурора   </w:t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</w:r>
      <w:r w:rsidRPr="0026568B">
        <w:rPr>
          <w:rFonts w:eastAsia="Times New Roman" w:cs="Times New Roman"/>
          <w:color w:val="333333"/>
          <w:szCs w:val="28"/>
          <w:lang w:eastAsia="ru-RU"/>
        </w:rPr>
        <w:tab/>
        <w:t xml:space="preserve"> Б.А. </w:t>
      </w:r>
      <w:proofErr w:type="spellStart"/>
      <w:r w:rsidRPr="0026568B">
        <w:rPr>
          <w:rFonts w:eastAsia="Times New Roman" w:cs="Times New Roman"/>
          <w:color w:val="333333"/>
          <w:szCs w:val="28"/>
          <w:lang w:eastAsia="ru-RU"/>
        </w:rPr>
        <w:t>Гаджиэменов</w:t>
      </w:r>
      <w:proofErr w:type="spellEnd"/>
    </w:p>
    <w:p w:rsidR="00C9096E" w:rsidRDefault="00C9096E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</w:p>
    <w:p w:rsidR="00C9096E" w:rsidRPr="00C9096E" w:rsidRDefault="00C9096E" w:rsidP="00C9096E">
      <w:pPr>
        <w:shd w:val="clear" w:color="auto" w:fill="FFFFFF"/>
        <w:spacing w:line="324" w:lineRule="atLeast"/>
        <w:rPr>
          <w:rFonts w:eastAsia="Times New Roman" w:cs="Times New Roman"/>
          <w:color w:val="333333"/>
          <w:szCs w:val="28"/>
          <w:lang w:eastAsia="ru-RU"/>
        </w:rPr>
      </w:pPr>
      <w:r>
        <w:rPr>
          <w:rFonts w:eastAsia="Times New Roman" w:cs="Times New Roman"/>
          <w:color w:val="333333"/>
          <w:szCs w:val="28"/>
          <w:lang w:eastAsia="ru-RU"/>
        </w:rPr>
        <w:t>19</w:t>
      </w:r>
      <w:r w:rsidRPr="00C9096E">
        <w:rPr>
          <w:rFonts w:eastAsia="Times New Roman" w:cs="Times New Roman"/>
          <w:color w:val="333333"/>
          <w:szCs w:val="28"/>
          <w:lang w:eastAsia="ru-RU"/>
        </w:rPr>
        <w:t>.02.2020</w:t>
      </w:r>
    </w:p>
    <w:p w:rsidR="003135B1" w:rsidRPr="00C9096E" w:rsidRDefault="003135B1">
      <w:pPr>
        <w:rPr>
          <w:rFonts w:cs="Times New Roman"/>
          <w:szCs w:val="28"/>
        </w:rPr>
      </w:pPr>
    </w:p>
    <w:sectPr w:rsidR="003135B1" w:rsidRPr="00C9096E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96E"/>
    <w:rsid w:val="0026568B"/>
    <w:rsid w:val="003135B1"/>
    <w:rsid w:val="00442DD2"/>
    <w:rsid w:val="00577B43"/>
    <w:rsid w:val="005A1660"/>
    <w:rsid w:val="00670729"/>
    <w:rsid w:val="009D066D"/>
    <w:rsid w:val="00C9096E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2">
    <w:name w:val="heading 2"/>
    <w:basedOn w:val="a"/>
    <w:link w:val="20"/>
    <w:uiPriority w:val="9"/>
    <w:qFormat/>
    <w:rsid w:val="00C9096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96E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0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508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9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29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72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910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41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85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7036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641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2020-03-17T13:39:00Z</dcterms:created>
  <dcterms:modified xsi:type="dcterms:W3CDTF">2021-03-26T12:24:00Z</dcterms:modified>
</cp:coreProperties>
</file>