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04" w:rsidRDefault="00B87578" w:rsidP="00B87578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FFFFFF"/>
          <w:szCs w:val="28"/>
          <w:shd w:val="clear" w:color="auto" w:fill="1E3685"/>
          <w:lang w:eastAsia="ru-RU"/>
        </w:rPr>
      </w:pPr>
      <w:r w:rsidRPr="00B87578">
        <w:rPr>
          <w:rFonts w:eastAsia="Times New Roman" w:cs="Times New Roman"/>
          <w:b/>
          <w:bCs/>
          <w:color w:val="333333"/>
          <w:szCs w:val="28"/>
          <w:lang w:eastAsia="ru-RU"/>
        </w:rPr>
        <w:t>О внесении изменений в Лесной кодекс Российской Федерации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>Федеральным законом от 29.12.2022 №600-ФЗ внесены изменения в Лесной кодекс Российской Федерации.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>В новой редакции изложена статья 22 Лесного кодекса РФ, регламентирующая инвестиционную деятельность в целях развития лесного комплекса.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>Срок договора аренды лесного участка, заключаемого для реализации приоритетных инвестиционных проектов в целях развития лесного комплекса, будет определяться с учетом срока реализации таких инвестиционных проектов (ст.72).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>В силу новой редакции ч.6 ст.71 Лесного кодекса РФ граждане, юридические лица, которым лесные участки предоставлены в аренду в целях заготовки древесины, не вправе сдавать арендованный лесной участок в субаренду или передавать свои права и обязанности по договору аренды лесного участка другим лицам (перенаем).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>Изменены и дополнены условия заключения гражданами или юридическими лицами договоров аренды лесного участка, находящегося в государственной или муниципальной собственности, на новый срок без проведения торгов (ч.2 ст.74 Лесного кодекса РФ).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>Исключено условие об отсутствии случаев неоднократного нарушения условий заключенного ранее договора аренды такого лесного участка гражданином или юридическим лицом.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 xml:space="preserve">Дополнено подпунктом о выполнении арендатором мероприятий по сохранению лесов, в том числе по охране лесов от пожаров, в объеме и сроки, которые предусмотрены договором аренды лесного участка, проектом освоения лесов, проектом </w:t>
      </w:r>
      <w:proofErr w:type="spellStart"/>
      <w:r w:rsidRPr="00B87578">
        <w:rPr>
          <w:rFonts w:eastAsia="Times New Roman" w:cs="Times New Roman"/>
          <w:color w:val="333333"/>
          <w:szCs w:val="28"/>
          <w:lang w:eastAsia="ru-RU"/>
        </w:rPr>
        <w:t>лесовосстановления</w:t>
      </w:r>
      <w:proofErr w:type="spellEnd"/>
      <w:r w:rsidRPr="00B87578">
        <w:rPr>
          <w:rFonts w:eastAsia="Times New Roman" w:cs="Times New Roman"/>
          <w:color w:val="333333"/>
          <w:szCs w:val="28"/>
          <w:lang w:eastAsia="ru-RU"/>
        </w:rPr>
        <w:t>, проектом лесоразведения, сводным планом тушения лесных пожаров на территории субъекта Российской Федерации, планом тушения лесных пожаров.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 xml:space="preserve">Договор аренды лесного участка, находящегося в государственной или муниципальной собственности, может быть досрочно расторгнут по решению суда в соответствии с Гражданским, Земельным, </w:t>
      </w:r>
      <w:proofErr w:type="gramStart"/>
      <w:r w:rsidRPr="00B87578">
        <w:rPr>
          <w:rFonts w:eastAsia="Times New Roman" w:cs="Times New Roman"/>
          <w:color w:val="333333"/>
          <w:szCs w:val="28"/>
          <w:lang w:eastAsia="ru-RU"/>
        </w:rPr>
        <w:t>Лесным  кодексами</w:t>
      </w:r>
      <w:proofErr w:type="gramEnd"/>
      <w:r w:rsidRPr="00B87578">
        <w:rPr>
          <w:rFonts w:eastAsia="Times New Roman" w:cs="Times New Roman"/>
          <w:color w:val="333333"/>
          <w:szCs w:val="28"/>
          <w:lang w:eastAsia="ru-RU"/>
        </w:rPr>
        <w:t xml:space="preserve"> РФ, в том числе в случае невыполнения арендатором мероприятий по сохранению лесов, охране лесов от пожаров в объеме и сроки, которые предусмотрены проектами освоения лесов, лесоразведения, планами тушения пожаров.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 xml:space="preserve">Статья 78 Лесного кодекса РФ, регламентирующая подготовку и организацию аукциона на право заключения договора аренды лесного участка, находящегося в государственной или муниципальной </w:t>
      </w:r>
      <w:proofErr w:type="gramStart"/>
      <w:r w:rsidRPr="00B87578">
        <w:rPr>
          <w:rFonts w:eastAsia="Times New Roman" w:cs="Times New Roman"/>
          <w:color w:val="333333"/>
          <w:szCs w:val="28"/>
          <w:lang w:eastAsia="ru-RU"/>
        </w:rPr>
        <w:t xml:space="preserve">собственности,   </w:t>
      </w:r>
      <w:proofErr w:type="gramEnd"/>
      <w:r w:rsidRPr="00B87578">
        <w:rPr>
          <w:rFonts w:eastAsia="Times New Roman" w:cs="Times New Roman"/>
          <w:color w:val="333333"/>
          <w:szCs w:val="28"/>
          <w:lang w:eastAsia="ru-RU"/>
        </w:rPr>
        <w:t xml:space="preserve">либо купли-продажи лесных насаждений,   дополнена пунктом, предусматривающим обращение с заявлением о проведении аукциона на право заключения договора аренды лесного участка в целях заготовки древесины. Таким правом обладают юридические лица, индивидуальные предприниматели, владеющие на праве собственности или ином законном основании объектами лесоперерабатывающей </w:t>
      </w:r>
      <w:r w:rsidRPr="00B87578">
        <w:rPr>
          <w:rFonts w:eastAsia="Times New Roman" w:cs="Times New Roman"/>
          <w:color w:val="333333"/>
          <w:szCs w:val="28"/>
          <w:lang w:eastAsia="ru-RU"/>
        </w:rPr>
        <w:lastRenderedPageBreak/>
        <w:t>инфраструктуры, предназначенными для производства продукции из древесины с высокой долей добавленной стоимости, виды которой определяются Правительством  РФ в соответствии с Общероссийским классификатором продукции по видам экономической деятельности, единой Товарной номенклатурой внешнеэкономической деятельности Евразийского экономического союза.</w:t>
      </w:r>
    </w:p>
    <w:p w:rsidR="00B87578" w:rsidRPr="00B87578" w:rsidRDefault="00B87578" w:rsidP="00B8757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87578">
        <w:rPr>
          <w:rFonts w:eastAsia="Times New Roman" w:cs="Times New Roman"/>
          <w:color w:val="333333"/>
          <w:szCs w:val="28"/>
          <w:lang w:eastAsia="ru-RU"/>
        </w:rPr>
        <w:t>Изменения вступают в силу 29.12.2022, в части ст.ст.74, 74.1, 74.4, 78 и др.  - 01.09.2023.</w:t>
      </w:r>
    </w:p>
    <w:p w:rsidR="008C1212" w:rsidRPr="008C1212" w:rsidRDefault="008C1212" w:rsidP="00131F04">
      <w:pPr>
        <w:shd w:val="clear" w:color="auto" w:fill="FFFFFF"/>
        <w:spacing w:after="100" w:afterAutospacing="1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A1F4F" w:rsidRPr="0001398F" w:rsidRDefault="006A1F4F" w:rsidP="0001398F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6A1F4F" w:rsidRDefault="0001398F" w:rsidP="006A1F4F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1398F">
        <w:rPr>
          <w:color w:val="333333"/>
          <w:szCs w:val="28"/>
        </w:rPr>
        <w:t> </w:t>
      </w:r>
      <w:r w:rsidR="006A1F4F">
        <w:rPr>
          <w:color w:val="000000"/>
          <w:sz w:val="28"/>
          <w:szCs w:val="28"/>
        </w:rPr>
        <w:t xml:space="preserve">Помощник прокурора </w:t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  <w:t xml:space="preserve">      Ш.М. Газимагомедов</w:t>
      </w:r>
    </w:p>
    <w:p w:rsidR="006A1F4F" w:rsidRDefault="006A1F4F" w:rsidP="006A1F4F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01398F" w:rsidRPr="0001398F" w:rsidRDefault="0001398F" w:rsidP="0001398F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01398F" w:rsidRPr="0001398F" w:rsidRDefault="0001398F" w:rsidP="0001398F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01398F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01398F" w:rsidRPr="008F75CA" w:rsidRDefault="0001398F" w:rsidP="0001398F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8F75CA">
        <w:rPr>
          <w:rFonts w:eastAsia="Times New Roman" w:cs="Times New Roman"/>
          <w:b/>
          <w:color w:val="333333"/>
          <w:szCs w:val="28"/>
          <w:lang w:eastAsia="ru-RU"/>
        </w:rPr>
        <w:t>11.02.202</w:t>
      </w:r>
      <w:r w:rsidR="00B87578">
        <w:rPr>
          <w:rFonts w:eastAsia="Times New Roman" w:cs="Times New Roman"/>
          <w:b/>
          <w:color w:val="333333"/>
          <w:szCs w:val="28"/>
          <w:lang w:eastAsia="ru-RU"/>
        </w:rPr>
        <w:t>3</w:t>
      </w:r>
      <w:bookmarkStart w:id="0" w:name="_GoBack"/>
      <w:bookmarkEnd w:id="0"/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98F"/>
    <w:rsid w:val="0001398F"/>
    <w:rsid w:val="00131F04"/>
    <w:rsid w:val="003135B1"/>
    <w:rsid w:val="004B0FFD"/>
    <w:rsid w:val="0068464A"/>
    <w:rsid w:val="006A1F4F"/>
    <w:rsid w:val="006C4B30"/>
    <w:rsid w:val="006D71E8"/>
    <w:rsid w:val="00880F8E"/>
    <w:rsid w:val="008C1212"/>
    <w:rsid w:val="008F75CA"/>
    <w:rsid w:val="009D066D"/>
    <w:rsid w:val="009F5E2A"/>
    <w:rsid w:val="00B87578"/>
    <w:rsid w:val="00D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B983"/>
  <w15:docId w15:val="{FE59970C-619C-4922-8272-BD55109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01398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98F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39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1F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8C1212"/>
  </w:style>
  <w:style w:type="character" w:customStyle="1" w:styleId="feeds-pagenavigationtooltip">
    <w:name w:val="feeds-page__navigation_tooltip"/>
    <w:basedOn w:val="a0"/>
    <w:rsid w:val="008C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7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4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6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6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4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1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956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8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0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Цунтинский район</cp:lastModifiedBy>
  <cp:revision>10</cp:revision>
  <dcterms:created xsi:type="dcterms:W3CDTF">2020-03-17T13:34:00Z</dcterms:created>
  <dcterms:modified xsi:type="dcterms:W3CDTF">2023-06-08T14:53:00Z</dcterms:modified>
</cp:coreProperties>
</file>